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45" w:rsidRDefault="00552845" w:rsidP="004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AC" w:rsidRDefault="00CD52E9" w:rsidP="004B700C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по результатам </w:t>
      </w:r>
      <w:proofErr w:type="gramStart"/>
      <w:r>
        <w:rPr>
          <w:b/>
        </w:rPr>
        <w:t xml:space="preserve">проведения экспертизы проекта </w:t>
      </w:r>
      <w:r w:rsidR="00E74C92">
        <w:rPr>
          <w:b/>
        </w:rPr>
        <w:t>г</w:t>
      </w:r>
      <w:r w:rsidR="004B700C" w:rsidRPr="00FA602D">
        <w:rPr>
          <w:b/>
        </w:rPr>
        <w:t>осударственн</w:t>
      </w:r>
      <w:r w:rsidR="00122189">
        <w:rPr>
          <w:b/>
        </w:rPr>
        <w:t>ой</w:t>
      </w:r>
      <w:r w:rsidR="004B700C" w:rsidRPr="00FA602D">
        <w:rPr>
          <w:b/>
        </w:rPr>
        <w:t xml:space="preserve"> программ</w:t>
      </w:r>
      <w:r w:rsidR="00122189">
        <w:rPr>
          <w:b/>
        </w:rPr>
        <w:t>ы</w:t>
      </w:r>
      <w:r w:rsidR="004B700C">
        <w:rPr>
          <w:b/>
        </w:rPr>
        <w:t xml:space="preserve"> Республики</w:t>
      </w:r>
      <w:proofErr w:type="gramEnd"/>
      <w:r w:rsidR="004B700C">
        <w:rPr>
          <w:b/>
        </w:rPr>
        <w:t xml:space="preserve"> Бурятия</w:t>
      </w:r>
      <w:r w:rsidR="004B700C" w:rsidRPr="00FA602D">
        <w:rPr>
          <w:b/>
        </w:rPr>
        <w:t xml:space="preserve"> </w:t>
      </w:r>
    </w:p>
    <w:p w:rsidR="004B700C" w:rsidRPr="003720FF" w:rsidRDefault="004B700C" w:rsidP="004B700C">
      <w:pPr>
        <w:pStyle w:val="ConsPlusNormal"/>
        <w:ind w:firstLine="709"/>
        <w:jc w:val="center"/>
        <w:rPr>
          <w:b/>
        </w:rPr>
      </w:pPr>
      <w:r w:rsidRPr="003720FF">
        <w:rPr>
          <w:b/>
        </w:rPr>
        <w:t>«Совершенствование государственного управления»</w:t>
      </w:r>
    </w:p>
    <w:p w:rsidR="00B26F67" w:rsidRDefault="00B26F67" w:rsidP="004B700C">
      <w:pPr>
        <w:pStyle w:val="ConsPlusNormal"/>
        <w:ind w:firstLine="709"/>
        <w:jc w:val="both"/>
      </w:pPr>
    </w:p>
    <w:p w:rsidR="00E91774" w:rsidRDefault="00BC17A7" w:rsidP="007E5BC0">
      <w:pPr>
        <w:pStyle w:val="ConsPlusNormal"/>
        <w:ind w:firstLine="709"/>
        <w:jc w:val="both"/>
      </w:pPr>
      <w:r>
        <w:t>П</w:t>
      </w:r>
      <w:r w:rsidRPr="00286E1F">
        <w:t xml:space="preserve">роект </w:t>
      </w:r>
      <w:r>
        <w:t xml:space="preserve">постановления </w:t>
      </w:r>
      <w:r w:rsidRPr="00286E1F">
        <w:t>Правительств</w:t>
      </w:r>
      <w:r>
        <w:t>а</w:t>
      </w:r>
      <w:r w:rsidRPr="00286E1F">
        <w:t xml:space="preserve"> Республики Бурятия </w:t>
      </w:r>
      <w:r w:rsidRPr="00CA3ECF">
        <w:t>«Об утверждении Государственной программы Республики Бурятия «Совершенствование государственного управления»</w:t>
      </w:r>
      <w:r w:rsidRPr="00517D48">
        <w:t xml:space="preserve"> </w:t>
      </w:r>
      <w:r w:rsidR="00E91774">
        <w:t xml:space="preserve">(далее </w:t>
      </w:r>
      <w:r w:rsidR="00CC1503">
        <w:t>–</w:t>
      </w:r>
      <w:r w:rsidR="00E670D4">
        <w:t xml:space="preserve"> </w:t>
      </w:r>
      <w:r w:rsidR="00E91774">
        <w:t>проект</w:t>
      </w:r>
      <w:r w:rsidR="00CC1503">
        <w:t>, проект госпрограммы</w:t>
      </w:r>
      <w:r w:rsidR="00E91774">
        <w:t xml:space="preserve">) </w:t>
      </w:r>
      <w:r>
        <w:t>представлен</w:t>
      </w:r>
      <w:r w:rsidRPr="00BF3F68">
        <w:t xml:space="preserve"> </w:t>
      </w:r>
      <w:r w:rsidR="00E91774">
        <w:t xml:space="preserve">в Счетную палату Республики Бурятия </w:t>
      </w:r>
      <w:r w:rsidRPr="00286E1F">
        <w:t xml:space="preserve">Правительством Республики Бурятия </w:t>
      </w:r>
      <w:r w:rsidR="00B375CD">
        <w:t>письмом</w:t>
      </w:r>
      <w:r w:rsidR="00E670D4">
        <w:t xml:space="preserve"> от </w:t>
      </w:r>
      <w:r w:rsidR="00E670D4" w:rsidRPr="00AE338F">
        <w:t>25.11.2020 №01.08-018-И10868/20</w:t>
      </w:r>
      <w:r w:rsidRPr="00BF3F68">
        <w:t>.</w:t>
      </w:r>
      <w:r>
        <w:t xml:space="preserve"> </w:t>
      </w:r>
    </w:p>
    <w:p w:rsidR="0099347A" w:rsidRPr="0099347A" w:rsidRDefault="00770BFE" w:rsidP="00806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7A">
        <w:rPr>
          <w:rFonts w:ascii="Times New Roman" w:hAnsi="Times New Roman" w:cs="Times New Roman"/>
          <w:sz w:val="28"/>
          <w:szCs w:val="28"/>
        </w:rPr>
        <w:t>Представлено</w:t>
      </w:r>
      <w:r w:rsidR="004E7696" w:rsidRPr="0099347A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99347A">
        <w:rPr>
          <w:rFonts w:ascii="Times New Roman" w:hAnsi="Times New Roman" w:cs="Times New Roman"/>
          <w:sz w:val="28"/>
          <w:szCs w:val="28"/>
        </w:rPr>
        <w:t>е</w:t>
      </w:r>
      <w:r w:rsidR="004B700C" w:rsidRPr="009934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017E5" w:rsidRPr="0099347A">
        <w:rPr>
          <w:rFonts w:ascii="Times New Roman" w:hAnsi="Times New Roman" w:cs="Times New Roman"/>
          <w:sz w:val="28"/>
          <w:szCs w:val="28"/>
        </w:rPr>
        <w:t>а</w:t>
      </w:r>
      <w:r w:rsidR="004B700C" w:rsidRPr="0099347A">
        <w:rPr>
          <w:rFonts w:ascii="Times New Roman" w:hAnsi="Times New Roman" w:cs="Times New Roman"/>
          <w:sz w:val="28"/>
          <w:szCs w:val="28"/>
        </w:rPr>
        <w:t xml:space="preserve"> </w:t>
      </w:r>
      <w:r w:rsidR="00C65EB4" w:rsidRPr="0099347A">
        <w:rPr>
          <w:rFonts w:ascii="Times New Roman" w:hAnsi="Times New Roman" w:cs="Times New Roman"/>
          <w:sz w:val="28"/>
          <w:szCs w:val="28"/>
        </w:rPr>
        <w:t xml:space="preserve">без замечаний и предложений </w:t>
      </w:r>
      <w:r w:rsidR="004B700C" w:rsidRPr="0099347A">
        <w:rPr>
          <w:rFonts w:ascii="Times New Roman" w:hAnsi="Times New Roman" w:cs="Times New Roman"/>
          <w:sz w:val="28"/>
          <w:szCs w:val="28"/>
        </w:rPr>
        <w:t xml:space="preserve">с </w:t>
      </w:r>
      <w:r w:rsidR="00742205" w:rsidRPr="0099347A">
        <w:rPr>
          <w:rFonts w:ascii="Times New Roman" w:hAnsi="Times New Roman" w:cs="Times New Roman"/>
          <w:sz w:val="28"/>
          <w:szCs w:val="28"/>
        </w:rPr>
        <w:t>Министерством экономики Республики Бурятия</w:t>
      </w:r>
      <w:r w:rsidR="00F00013">
        <w:rPr>
          <w:rFonts w:ascii="Times New Roman" w:hAnsi="Times New Roman" w:cs="Times New Roman"/>
          <w:sz w:val="28"/>
          <w:szCs w:val="28"/>
        </w:rPr>
        <w:t xml:space="preserve"> (21.11.2020 №</w:t>
      </w:r>
      <w:r w:rsidR="0099347A" w:rsidRPr="0099347A">
        <w:rPr>
          <w:rFonts w:ascii="Times New Roman" w:hAnsi="Times New Roman" w:cs="Times New Roman"/>
          <w:sz w:val="28"/>
          <w:szCs w:val="28"/>
        </w:rPr>
        <w:t>03-06-08-И6450/20</w:t>
      </w:r>
      <w:bookmarkStart w:id="0" w:name="_GoBack"/>
      <w:bookmarkEnd w:id="0"/>
      <w:r w:rsidR="0099347A" w:rsidRPr="0099347A">
        <w:rPr>
          <w:rFonts w:ascii="Times New Roman" w:hAnsi="Times New Roman" w:cs="Times New Roman"/>
          <w:sz w:val="28"/>
          <w:szCs w:val="28"/>
        </w:rPr>
        <w:t>).</w:t>
      </w:r>
      <w:r w:rsidR="0099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BE" w:rsidRPr="00031D51" w:rsidRDefault="0099347A" w:rsidP="00F14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D51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31FCC" w:rsidRPr="00031D51">
        <w:rPr>
          <w:rFonts w:ascii="Times New Roman" w:hAnsi="Times New Roman" w:cs="Times New Roman"/>
          <w:sz w:val="28"/>
          <w:szCs w:val="28"/>
        </w:rPr>
        <w:t xml:space="preserve">пункта 19 Постановления Правительства РБ от 27.09.2011 №500 «Об утверждении Порядка разработки, реализации и оценки эффективности государственных программ Республики Бурятия» согласование с </w:t>
      </w:r>
      <w:r w:rsidR="004B700C" w:rsidRPr="00031D51">
        <w:rPr>
          <w:rFonts w:ascii="Times New Roman" w:hAnsi="Times New Roman" w:cs="Times New Roman"/>
          <w:sz w:val="28"/>
          <w:szCs w:val="28"/>
        </w:rPr>
        <w:t>Министерст</w:t>
      </w:r>
      <w:r w:rsidR="00B31FCC" w:rsidRPr="00031D51">
        <w:rPr>
          <w:rFonts w:ascii="Times New Roman" w:hAnsi="Times New Roman" w:cs="Times New Roman"/>
          <w:sz w:val="28"/>
          <w:szCs w:val="28"/>
        </w:rPr>
        <w:t xml:space="preserve">вом финансов Республики Бурятия не получено, </w:t>
      </w:r>
      <w:r w:rsidR="0080620F" w:rsidRPr="00031D5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31FCC" w:rsidRPr="00031D51">
        <w:rPr>
          <w:rFonts w:ascii="Times New Roman" w:hAnsi="Times New Roman" w:cs="Times New Roman"/>
          <w:sz w:val="28"/>
          <w:szCs w:val="28"/>
        </w:rPr>
        <w:t>представленный проект направлен на доработку.</w:t>
      </w:r>
    </w:p>
    <w:p w:rsidR="00F147BE" w:rsidRDefault="00006059" w:rsidP="00F14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1D51">
        <w:rPr>
          <w:rFonts w:ascii="Times New Roman" w:hAnsi="Times New Roman" w:cs="Times New Roman"/>
          <w:sz w:val="27"/>
          <w:szCs w:val="27"/>
        </w:rPr>
        <w:t>К</w:t>
      </w:r>
      <w:r w:rsidR="001C7CD0" w:rsidRPr="00031D51">
        <w:rPr>
          <w:rFonts w:ascii="Times New Roman" w:hAnsi="Times New Roman" w:cs="Times New Roman"/>
          <w:sz w:val="27"/>
          <w:szCs w:val="27"/>
        </w:rPr>
        <w:t xml:space="preserve"> рассмотрению представлен</w:t>
      </w:r>
      <w:r w:rsidR="001C7CD0">
        <w:rPr>
          <w:rFonts w:ascii="Times New Roman" w:hAnsi="Times New Roman" w:cs="Times New Roman"/>
          <w:sz w:val="27"/>
          <w:szCs w:val="27"/>
        </w:rPr>
        <w:t xml:space="preserve"> </w:t>
      </w:r>
      <w:r w:rsidR="001C7CD0" w:rsidRPr="00E43F7B">
        <w:rPr>
          <w:rFonts w:ascii="Times New Roman" w:hAnsi="Times New Roman" w:cs="Times New Roman"/>
          <w:sz w:val="27"/>
          <w:szCs w:val="27"/>
        </w:rPr>
        <w:t>проект</w:t>
      </w:r>
      <w:r w:rsidR="001C7CD0">
        <w:rPr>
          <w:rFonts w:ascii="Times New Roman" w:hAnsi="Times New Roman" w:cs="Times New Roman"/>
          <w:sz w:val="27"/>
          <w:szCs w:val="27"/>
        </w:rPr>
        <w:t xml:space="preserve">, </w:t>
      </w:r>
      <w:r w:rsidR="001C7CD0" w:rsidRPr="00A45A01">
        <w:rPr>
          <w:rFonts w:ascii="Times New Roman" w:hAnsi="Times New Roman" w:cs="Times New Roman"/>
          <w:sz w:val="27"/>
          <w:szCs w:val="27"/>
        </w:rPr>
        <w:t>в котором</w:t>
      </w:r>
      <w:r w:rsidR="001C7CD0">
        <w:rPr>
          <w:rFonts w:ascii="Times New Roman" w:hAnsi="Times New Roman" w:cs="Times New Roman"/>
          <w:sz w:val="27"/>
          <w:szCs w:val="27"/>
        </w:rPr>
        <w:t xml:space="preserve"> предлагается утвердить </w:t>
      </w:r>
      <w:r w:rsidR="001C7CD0" w:rsidRPr="00A45A01">
        <w:rPr>
          <w:rFonts w:ascii="Times New Roman" w:hAnsi="Times New Roman" w:cs="Times New Roman"/>
          <w:sz w:val="27"/>
          <w:szCs w:val="27"/>
        </w:rPr>
        <w:t xml:space="preserve">Государственную программу Республики Бурятия </w:t>
      </w:r>
      <w:r w:rsidR="001C7CD0">
        <w:rPr>
          <w:rFonts w:ascii="Times New Roman" w:hAnsi="Times New Roman" w:cs="Times New Roman"/>
          <w:sz w:val="27"/>
          <w:szCs w:val="27"/>
        </w:rPr>
        <w:t>«</w:t>
      </w:r>
      <w:r w:rsidR="001C7CD0" w:rsidRPr="00A45A01">
        <w:rPr>
          <w:rFonts w:ascii="Times New Roman" w:hAnsi="Times New Roman" w:cs="Times New Roman"/>
          <w:sz w:val="27"/>
          <w:szCs w:val="27"/>
        </w:rPr>
        <w:t>Совершенствование государственного управления</w:t>
      </w:r>
      <w:r w:rsidR="001C7CD0">
        <w:rPr>
          <w:rFonts w:ascii="Times New Roman" w:hAnsi="Times New Roman" w:cs="Times New Roman"/>
          <w:sz w:val="27"/>
          <w:szCs w:val="27"/>
        </w:rPr>
        <w:t>» со сроком реализации 2021 – 2030 годы и отменить П</w:t>
      </w:r>
      <w:r w:rsidR="001C7CD0" w:rsidRPr="00C806CC">
        <w:rPr>
          <w:rFonts w:ascii="Times New Roman" w:hAnsi="Times New Roman" w:cs="Times New Roman"/>
          <w:sz w:val="27"/>
          <w:szCs w:val="27"/>
        </w:rPr>
        <w:t>остановлени</w:t>
      </w:r>
      <w:r w:rsidR="001C7CD0">
        <w:rPr>
          <w:rFonts w:ascii="Times New Roman" w:hAnsi="Times New Roman" w:cs="Times New Roman"/>
          <w:sz w:val="27"/>
          <w:szCs w:val="27"/>
        </w:rPr>
        <w:t>е</w:t>
      </w:r>
      <w:r w:rsidR="001C7CD0" w:rsidRPr="00C806CC">
        <w:rPr>
          <w:rFonts w:ascii="Times New Roman" w:hAnsi="Times New Roman" w:cs="Times New Roman"/>
          <w:sz w:val="27"/>
          <w:szCs w:val="27"/>
        </w:rPr>
        <w:t xml:space="preserve"> Правительства Республики Бурятия </w:t>
      </w:r>
      <w:r w:rsidR="001C7CD0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10.04.2013 №180 «О</w:t>
      </w:r>
      <w:r w:rsidR="001C7CD0" w:rsidRPr="00C806CC">
        <w:rPr>
          <w:rFonts w:ascii="Times New Roman" w:hAnsi="Times New Roman" w:cs="Times New Roman"/>
          <w:sz w:val="27"/>
          <w:szCs w:val="27"/>
        </w:rPr>
        <w:t>б утверждении Государственной программы Р</w:t>
      </w:r>
      <w:r w:rsidR="001C7CD0">
        <w:rPr>
          <w:rFonts w:ascii="Times New Roman" w:hAnsi="Times New Roman" w:cs="Times New Roman"/>
          <w:sz w:val="27"/>
          <w:szCs w:val="27"/>
        </w:rPr>
        <w:t>еспублики Бурятия</w:t>
      </w:r>
      <w:r w:rsidR="001C7CD0" w:rsidRPr="00C806CC">
        <w:rPr>
          <w:rFonts w:ascii="Times New Roman" w:hAnsi="Times New Roman" w:cs="Times New Roman"/>
          <w:sz w:val="27"/>
          <w:szCs w:val="27"/>
        </w:rPr>
        <w:t xml:space="preserve"> «Совершенствование государственного управления» (2013-2020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C7CD0" w:rsidRPr="00C806CC">
        <w:rPr>
          <w:rFonts w:ascii="Times New Roman" w:hAnsi="Times New Roman" w:cs="Times New Roman"/>
          <w:sz w:val="27"/>
          <w:szCs w:val="27"/>
        </w:rPr>
        <w:t>годы)»</w:t>
      </w:r>
      <w:r w:rsidR="001C7CD0">
        <w:rPr>
          <w:rFonts w:ascii="Times New Roman" w:hAnsi="Times New Roman" w:cs="Times New Roman"/>
          <w:sz w:val="27"/>
          <w:szCs w:val="27"/>
        </w:rPr>
        <w:t>.</w:t>
      </w:r>
      <w:r w:rsidR="00F147BE" w:rsidRPr="00F147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47BE" w:rsidRPr="00A7409F" w:rsidRDefault="00F147BE" w:rsidP="00F14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A7409F">
        <w:rPr>
          <w:rFonts w:ascii="Times New Roman" w:hAnsi="Times New Roman" w:cs="Times New Roman"/>
          <w:sz w:val="27"/>
          <w:szCs w:val="27"/>
        </w:rPr>
        <w:t>остановление вступает в силу со дня его официального опубликования.</w:t>
      </w:r>
    </w:p>
    <w:p w:rsidR="001C7CD0" w:rsidRDefault="00006059" w:rsidP="00F147BE">
      <w:pPr>
        <w:pStyle w:val="ConsPlusNormal"/>
        <w:ind w:firstLine="708"/>
        <w:jc w:val="both"/>
        <w:rPr>
          <w:sz w:val="27"/>
          <w:szCs w:val="27"/>
        </w:rPr>
      </w:pPr>
      <w:r>
        <w:t>Согласно пояснительной записке к проекту, п</w:t>
      </w:r>
      <w:r w:rsidR="001C7CD0" w:rsidRPr="00E43F7B">
        <w:rPr>
          <w:sz w:val="27"/>
          <w:szCs w:val="27"/>
        </w:rPr>
        <w:t xml:space="preserve">редставленный </w:t>
      </w:r>
      <w:r w:rsidR="001C7CD0">
        <w:rPr>
          <w:sz w:val="27"/>
          <w:szCs w:val="27"/>
        </w:rPr>
        <w:t>п</w:t>
      </w:r>
      <w:r w:rsidR="001C7CD0" w:rsidRPr="00E43F7B">
        <w:rPr>
          <w:sz w:val="27"/>
          <w:szCs w:val="27"/>
        </w:rPr>
        <w:t>роект разработан с учетом Стратегии социально-экономического развития Республики Бурятия на период до 2035 года, утвержденной Законом Республики Бурятия от 18.03.2019 № 360-VI.</w:t>
      </w:r>
      <w:r w:rsidR="00F147BE">
        <w:rPr>
          <w:sz w:val="27"/>
          <w:szCs w:val="27"/>
        </w:rPr>
        <w:t xml:space="preserve"> </w:t>
      </w:r>
    </w:p>
    <w:p w:rsidR="00006059" w:rsidRDefault="00006059" w:rsidP="00F147BE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паспортом проекта:</w:t>
      </w:r>
    </w:p>
    <w:p w:rsidR="001C7CD0" w:rsidRPr="00CC1503" w:rsidRDefault="00EA7867" w:rsidP="0012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7CD0" w:rsidRPr="00CC1503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="00CC1503" w:rsidRPr="00CC1503">
        <w:rPr>
          <w:rFonts w:ascii="Times New Roman" w:hAnsi="Times New Roman" w:cs="Times New Roman"/>
          <w:sz w:val="28"/>
          <w:szCs w:val="28"/>
        </w:rPr>
        <w:t>является п</w:t>
      </w:r>
      <w:r w:rsidR="001C7CD0" w:rsidRPr="00CC1503">
        <w:rPr>
          <w:rFonts w:ascii="Times New Roman" w:hAnsi="Times New Roman" w:cs="Times New Roman"/>
          <w:sz w:val="28"/>
          <w:szCs w:val="28"/>
        </w:rPr>
        <w:t>овышение качества государственного управления и обеспечение эффективности управленческого процесса на территории Республики Бурятия</w:t>
      </w:r>
      <w:r w:rsidR="00CC1503" w:rsidRPr="00CC1503">
        <w:rPr>
          <w:rFonts w:ascii="Times New Roman" w:hAnsi="Times New Roman" w:cs="Times New Roman"/>
          <w:sz w:val="28"/>
          <w:szCs w:val="28"/>
        </w:rPr>
        <w:t>.</w:t>
      </w:r>
    </w:p>
    <w:p w:rsidR="00CC1503" w:rsidRDefault="00CC1503" w:rsidP="00CC1503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1503">
        <w:rPr>
          <w:rFonts w:ascii="Times New Roman" w:hAnsi="Times New Roman" w:cs="Times New Roman"/>
          <w:b w:val="0"/>
          <w:sz w:val="28"/>
          <w:szCs w:val="28"/>
        </w:rPr>
        <w:t>Сроки реализации</w:t>
      </w:r>
      <w:r w:rsidRPr="00CC15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>2021 - 2030 годы</w:t>
      </w:r>
      <w:r w:rsidRPr="00CC150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C1503" w:rsidRDefault="00CC1503" w:rsidP="00CC1503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1503">
        <w:rPr>
          <w:rFonts w:ascii="Times New Roman" w:hAnsi="Times New Roman" w:cs="Times New Roman"/>
          <w:b w:val="0"/>
          <w:sz w:val="28"/>
          <w:szCs w:val="28"/>
        </w:rPr>
        <w:t xml:space="preserve">I этап - 2021 - 2024 годы; </w:t>
      </w:r>
    </w:p>
    <w:p w:rsidR="00CC1503" w:rsidRDefault="00CC1503" w:rsidP="00CC1503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1503">
        <w:rPr>
          <w:rFonts w:ascii="Times New Roman" w:hAnsi="Times New Roman" w:cs="Times New Roman"/>
          <w:b w:val="0"/>
          <w:sz w:val="28"/>
          <w:szCs w:val="28"/>
        </w:rPr>
        <w:t>II этап - 2025 - 2030 годы.</w:t>
      </w:r>
    </w:p>
    <w:p w:rsidR="00006059" w:rsidRDefault="00006059" w:rsidP="0096163C">
      <w:pPr>
        <w:pStyle w:val="ConsPlusTitle"/>
        <w:ind w:left="237" w:firstLine="471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06059" w:rsidRPr="00006059" w:rsidRDefault="00006059" w:rsidP="00006059">
      <w:pPr>
        <w:pStyle w:val="ConsPlusTitle"/>
        <w:ind w:left="23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lastRenderedPageBreak/>
        <w:t>- формирование высококвалифицированного кадрового потенциала гражданских служащих в Республике Бурятия;</w:t>
      </w:r>
    </w:p>
    <w:p w:rsidR="00006059" w:rsidRPr="00006059" w:rsidRDefault="00006059" w:rsidP="0096163C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формирование высококвалифицированного кадрового потенциала муниципальной службы в Республике Бурятия;</w:t>
      </w:r>
    </w:p>
    <w:p w:rsidR="00006059" w:rsidRPr="00006059" w:rsidRDefault="00006059" w:rsidP="0096163C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повышение уровня информирования населения о деятельности органов исполнительной власти Республики Бурятия;</w:t>
      </w:r>
    </w:p>
    <w:p w:rsidR="00006059" w:rsidRPr="00031D51" w:rsidRDefault="00006059" w:rsidP="0096163C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620F">
        <w:rPr>
          <w:rFonts w:ascii="Times New Roman" w:hAnsi="Times New Roman" w:cs="Times New Roman"/>
          <w:sz w:val="28"/>
          <w:szCs w:val="28"/>
        </w:rPr>
        <w:t xml:space="preserve">- </w:t>
      </w:r>
      <w:r w:rsidRPr="00031D51">
        <w:rPr>
          <w:rFonts w:ascii="Times New Roman" w:hAnsi="Times New Roman" w:cs="Times New Roman"/>
          <w:b w:val="0"/>
          <w:sz w:val="28"/>
          <w:szCs w:val="28"/>
        </w:rPr>
        <w:t>увеличение количества социально ориентированных некоммерческих организаций в Республике Бурятия.</w:t>
      </w:r>
    </w:p>
    <w:p w:rsidR="00006059" w:rsidRPr="00006059" w:rsidRDefault="00006059" w:rsidP="00006059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В результате реализации Государственной программы к 2030 г</w:t>
      </w:r>
      <w:r>
        <w:rPr>
          <w:rFonts w:ascii="Times New Roman" w:hAnsi="Times New Roman" w:cs="Times New Roman"/>
          <w:b w:val="0"/>
          <w:sz w:val="28"/>
          <w:szCs w:val="28"/>
        </w:rPr>
        <w:t>оду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будут достигнуты следующие конечные результаты:</w:t>
      </w:r>
    </w:p>
    <w:p w:rsidR="00006059" w:rsidRPr="00006059" w:rsidRDefault="00006059" w:rsidP="00006059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доля населения, участвующего в территориальном общественном самоуправлении, к 2030 году составит 4,5%;</w:t>
      </w:r>
    </w:p>
    <w:p w:rsidR="00006059" w:rsidRPr="00006059" w:rsidRDefault="00006059" w:rsidP="00006059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удовлетворенность населения состоянием общественной безопасности и правопорядка составит 35%;</w:t>
      </w:r>
    </w:p>
    <w:p w:rsidR="00006059" w:rsidRPr="00006059" w:rsidRDefault="00006059" w:rsidP="00006059">
      <w:pPr>
        <w:pStyle w:val="ConsPlusTitle"/>
        <w:ind w:left="237" w:firstLine="47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уровень удовлетворенности граждан качеством предоставления государственных и муниципальных услуг в МФЦ к 2030 году составит 95%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6059" w:rsidRPr="00006059" w:rsidRDefault="00006059" w:rsidP="000060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6059">
        <w:rPr>
          <w:rFonts w:ascii="Times New Roman" w:hAnsi="Times New Roman" w:cs="Times New Roman"/>
          <w:b w:val="0"/>
          <w:sz w:val="28"/>
          <w:szCs w:val="28"/>
        </w:rPr>
        <w:t>Целевые индикаторы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доля государственных гражданских служащих Республики Бурятия, имеющих высшее профессиональное образование, соответствующее направлению деятельности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доля муниципальных служащих органов местного самоуправления в Республике Бурятия, имеющих высшее профессиональное образование, соответствующее направлению деятельности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доля населения, участвующего в территориальном общественном самоуправлении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степень осведомленности населения о деятельности исполнительных органов государственной власти Республики Бурятия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удовлетворенность населения состоянием общественной безопасности и правопорядка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 уровень удовлетворенности граждан качеством предоставления государственных и муниципальных услуг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</w:t>
      </w:r>
      <w:r w:rsidR="00EA7867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довлетворенность населения деятельностью Главы Республики Бурятия (% от числа 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>опрошенных</w:t>
      </w:r>
      <w:proofErr w:type="gramEnd"/>
      <w:r w:rsidRPr="00006059">
        <w:rPr>
          <w:rFonts w:ascii="Times New Roman" w:hAnsi="Times New Roman" w:cs="Times New Roman"/>
          <w:b w:val="0"/>
          <w:sz w:val="28"/>
          <w:szCs w:val="28"/>
        </w:rPr>
        <w:t>)</w:t>
      </w:r>
      <w:r w:rsidR="00EA78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довлетворенность населения деятельностью Правительства Республики Бурятия </w:t>
      </w:r>
      <w:r w:rsidR="003E3312">
        <w:rPr>
          <w:rFonts w:ascii="Times New Roman" w:hAnsi="Times New Roman" w:cs="Times New Roman"/>
          <w:b w:val="0"/>
          <w:sz w:val="28"/>
          <w:szCs w:val="28"/>
        </w:rPr>
        <w:t xml:space="preserve">(% 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от числа 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>опрошенных</w:t>
      </w:r>
      <w:proofErr w:type="gramEnd"/>
      <w:r w:rsidRPr="00006059">
        <w:rPr>
          <w:rFonts w:ascii="Times New Roman" w:hAnsi="Times New Roman" w:cs="Times New Roman"/>
          <w:b w:val="0"/>
          <w:sz w:val="28"/>
          <w:szCs w:val="28"/>
        </w:rPr>
        <w:t>)</w:t>
      </w:r>
      <w:r w:rsidR="00EA78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>оля удовлетворенных заявок на выделение автотранспорта к общему количеству заявок на выделение автотранспорта</w:t>
      </w:r>
      <w:proofErr w:type="gramStart"/>
      <w:r w:rsidRPr="00006059">
        <w:rPr>
          <w:rFonts w:ascii="Times New Roman" w:hAnsi="Times New Roman" w:cs="Times New Roman"/>
          <w:b w:val="0"/>
          <w:sz w:val="28"/>
          <w:szCs w:val="28"/>
        </w:rPr>
        <w:t xml:space="preserve"> (%)</w:t>
      </w:r>
      <w:r w:rsidR="00EA7867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06059" w:rsidRPr="00006059" w:rsidRDefault="00006059" w:rsidP="0000605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6059">
        <w:rPr>
          <w:rFonts w:ascii="Times New Roman" w:hAnsi="Times New Roman" w:cs="Times New Roman"/>
          <w:b w:val="0"/>
          <w:sz w:val="28"/>
          <w:szCs w:val="28"/>
        </w:rPr>
        <w:t>-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6059">
        <w:rPr>
          <w:rFonts w:ascii="Times New Roman" w:hAnsi="Times New Roman" w:cs="Times New Roman"/>
          <w:b w:val="0"/>
          <w:sz w:val="28"/>
          <w:szCs w:val="28"/>
        </w:rPr>
        <w:t>% исполнения переданных полномочий</w:t>
      </w:r>
      <w:r w:rsidR="00031D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6059" w:rsidRPr="00EA7867" w:rsidRDefault="00EA7867" w:rsidP="00306AFD">
      <w:pPr>
        <w:pStyle w:val="ConsPlusTitle"/>
        <w:ind w:left="237" w:firstLine="47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Подпрограммы государственной программы: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1 «Кадровая политика»;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2 «Развитие муниципальной службы в Республике Бурятия»;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3 «Содействие в развитии форм непосредственного осуществления населением местного самоуправления»;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4 «Информационная политика в Республике Бурятия»;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5 «Профилактика правонарушений и обеспечение общественного порядка»;</w:t>
      </w:r>
    </w:p>
    <w:p w:rsidR="00EA7867" w:rsidRP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867">
        <w:rPr>
          <w:rFonts w:ascii="Times New Roman" w:hAnsi="Times New Roman" w:cs="Times New Roman"/>
          <w:b w:val="0"/>
          <w:sz w:val="28"/>
          <w:szCs w:val="28"/>
        </w:rPr>
        <w:t>«Повышение качества и доступности предоставления государственных и муниципальных услуг»;</w:t>
      </w:r>
    </w:p>
    <w:p w:rsidR="00EA7867" w:rsidRDefault="00EA7867" w:rsidP="0030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7867">
        <w:rPr>
          <w:rFonts w:ascii="Times New Roman" w:hAnsi="Times New Roman" w:cs="Times New Roman"/>
          <w:b w:val="0"/>
          <w:sz w:val="28"/>
          <w:szCs w:val="28"/>
        </w:rPr>
        <w:t>Подпрограмма 7 «Совершенствование управленческого процесса на территории Республики Бурятия и создание условий для реализации государственной программы».</w:t>
      </w:r>
    </w:p>
    <w:p w:rsidR="00EA7867" w:rsidRDefault="00EA7867" w:rsidP="00EA786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A7867">
        <w:rPr>
          <w:rFonts w:ascii="Times New Roman" w:hAnsi="Times New Roman" w:cs="Times New Roman"/>
          <w:b w:val="0"/>
          <w:sz w:val="28"/>
          <w:szCs w:val="28"/>
        </w:rPr>
        <w:t>тветственный исполнитель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EA7867">
        <w:rPr>
          <w:rFonts w:ascii="Times New Roman" w:hAnsi="Times New Roman" w:cs="Times New Roman"/>
          <w:b w:val="0"/>
        </w:rPr>
        <w:t xml:space="preserve"> </w:t>
      </w:r>
      <w:r w:rsidRPr="00EA7867">
        <w:rPr>
          <w:rFonts w:ascii="Times New Roman" w:hAnsi="Times New Roman" w:cs="Times New Roman"/>
          <w:b w:val="0"/>
          <w:sz w:val="28"/>
          <w:szCs w:val="28"/>
        </w:rPr>
        <w:t>Администрация Главы Республики Бурятия и Правительства Республики Бурятия</w:t>
      </w:r>
      <w:r w:rsidR="003E33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867" w:rsidRDefault="00EA7867" w:rsidP="00306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867">
        <w:rPr>
          <w:rFonts w:ascii="Times New Roman" w:hAnsi="Times New Roman" w:cs="Times New Roman"/>
          <w:sz w:val="28"/>
          <w:szCs w:val="28"/>
        </w:rPr>
        <w:t>Соисполнители</w:t>
      </w:r>
      <w:r w:rsidRPr="00EA78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867">
        <w:rPr>
          <w:rFonts w:ascii="Times New Roman" w:hAnsi="Times New Roman" w:cs="Times New Roman"/>
          <w:sz w:val="28"/>
          <w:szCs w:val="28"/>
        </w:rPr>
        <w:t>Министерство социальной защи</w:t>
      </w:r>
      <w:r>
        <w:rPr>
          <w:rFonts w:ascii="Times New Roman" w:hAnsi="Times New Roman" w:cs="Times New Roman"/>
          <w:sz w:val="28"/>
          <w:szCs w:val="28"/>
        </w:rPr>
        <w:t>ты населения Республики Бурятия,</w:t>
      </w:r>
      <w:r w:rsidRPr="00EA7867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67">
        <w:rPr>
          <w:rFonts w:ascii="Times New Roman" w:hAnsi="Times New Roman" w:cs="Times New Roman"/>
          <w:sz w:val="28"/>
          <w:szCs w:val="28"/>
        </w:rPr>
        <w:t>Республики Бурятия, Министерство спорта и молодежной политики Республики Бурятия, Минкультуры Республики Бурятия, Министерство здравоохранения Республики Бурятия,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67">
        <w:rPr>
          <w:rFonts w:ascii="Times New Roman" w:hAnsi="Times New Roman" w:cs="Times New Roman"/>
          <w:sz w:val="28"/>
          <w:szCs w:val="28"/>
        </w:rPr>
        <w:t>Республиканское агентство занятости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7867">
        <w:rPr>
          <w:rFonts w:ascii="Times New Roman" w:hAnsi="Times New Roman" w:cs="Times New Roman"/>
          <w:sz w:val="28"/>
          <w:szCs w:val="28"/>
        </w:rPr>
        <w:t>рганы местного самоуправления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2E7" w:rsidRPr="00031D51" w:rsidRDefault="00AE0D44" w:rsidP="00306AF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D51">
        <w:rPr>
          <w:rFonts w:ascii="Times New Roman" w:hAnsi="Times New Roman" w:cs="Times New Roman"/>
          <w:sz w:val="28"/>
          <w:szCs w:val="28"/>
        </w:rPr>
        <w:t>Установлено, что паспорт проекта госпрограммы</w:t>
      </w:r>
      <w:r w:rsidR="007E5BC0" w:rsidRPr="00031D51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Pr="00031D51">
        <w:rPr>
          <w:rFonts w:ascii="Times New Roman" w:hAnsi="Times New Roman" w:cs="Times New Roman"/>
          <w:sz w:val="28"/>
          <w:szCs w:val="28"/>
        </w:rPr>
        <w:t xml:space="preserve"> не соответствует Постановлению Правительства РБ от 27.09.2011 №500 «Об утверждении Порядка разработки, реализации и оценки эффективности государственных программ Республики Бурятия». Так, </w:t>
      </w:r>
      <w:r w:rsidR="00BA46D6" w:rsidRPr="00031D51">
        <w:rPr>
          <w:rFonts w:ascii="Times New Roman" w:hAnsi="Times New Roman" w:cs="Times New Roman"/>
          <w:sz w:val="28"/>
          <w:szCs w:val="28"/>
        </w:rPr>
        <w:t xml:space="preserve">не соблюдена последовательность показателей паспорта, не предусмотрены задачи </w:t>
      </w:r>
      <w:r w:rsidR="00AA79A2" w:rsidRPr="00031D51">
        <w:rPr>
          <w:rFonts w:ascii="Times New Roman" w:hAnsi="Times New Roman" w:cs="Times New Roman"/>
          <w:sz w:val="28"/>
          <w:szCs w:val="28"/>
        </w:rPr>
        <w:t xml:space="preserve">в паспорте проекта </w:t>
      </w:r>
      <w:r w:rsidR="00BA46D6" w:rsidRPr="00031D51">
        <w:rPr>
          <w:rFonts w:ascii="Times New Roman" w:hAnsi="Times New Roman" w:cs="Times New Roman"/>
          <w:sz w:val="28"/>
          <w:szCs w:val="28"/>
        </w:rPr>
        <w:t>госпрограммы</w:t>
      </w:r>
      <w:r w:rsidR="00AA79A2" w:rsidRPr="00031D51">
        <w:rPr>
          <w:rFonts w:ascii="Times New Roman" w:hAnsi="Times New Roman" w:cs="Times New Roman"/>
          <w:sz w:val="28"/>
          <w:szCs w:val="28"/>
        </w:rPr>
        <w:t>, в паспорте подпрограмм не предусмотрены бюджетные ассигнования.</w:t>
      </w:r>
    </w:p>
    <w:p w:rsidR="00D732E7" w:rsidRPr="00031D51" w:rsidRDefault="00BA46D6" w:rsidP="00306AF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D51">
        <w:rPr>
          <w:rFonts w:ascii="Times New Roman" w:hAnsi="Times New Roman" w:cs="Times New Roman"/>
          <w:sz w:val="28"/>
          <w:szCs w:val="28"/>
        </w:rPr>
        <w:t>В показателе соисполнители отражены не все участники госпрограммы, предусмотренные в паспортах подпрограмм госпрограммы</w:t>
      </w:r>
      <w:r w:rsidR="00D732E7" w:rsidRPr="00031D51">
        <w:rPr>
          <w:rFonts w:ascii="Times New Roman" w:hAnsi="Times New Roman" w:cs="Times New Roman"/>
          <w:sz w:val="28"/>
          <w:szCs w:val="28"/>
        </w:rPr>
        <w:t xml:space="preserve"> (</w:t>
      </w:r>
      <w:r w:rsidR="00D732E7" w:rsidRPr="0003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модернизации жилищно-коммунально</w:t>
      </w:r>
      <w:r w:rsidR="003E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комплекса Республики Бурятия;</w:t>
      </w:r>
      <w:r w:rsidR="00D732E7" w:rsidRPr="0003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учреждение «Центр информационных технологий Республики Бурятия»; Министерство внутренних дел по Республике Бурятия (по согласованию); Управление </w:t>
      </w:r>
      <w:proofErr w:type="spellStart"/>
      <w:r w:rsidR="00D732E7" w:rsidRPr="0003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D732E7" w:rsidRPr="0003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Республике Бурятия (по согласованию)</w:t>
      </w:r>
      <w:r w:rsidR="003E3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32E7" w:rsidRPr="00031D51">
        <w:rPr>
          <w:rFonts w:ascii="Times New Roman" w:eastAsia="Calibri" w:hAnsi="Times New Roman" w:cs="Times New Roman"/>
          <w:sz w:val="28"/>
          <w:szCs w:val="28"/>
        </w:rPr>
        <w:t xml:space="preserve"> ГАУ РБ </w:t>
      </w:r>
      <w:r w:rsidR="003E3312">
        <w:rPr>
          <w:rFonts w:ascii="Times New Roman" w:eastAsia="Calibri" w:hAnsi="Times New Roman" w:cs="Times New Roman"/>
          <w:sz w:val="28"/>
          <w:szCs w:val="28"/>
        </w:rPr>
        <w:t>«Издательский дом «</w:t>
      </w:r>
      <w:proofErr w:type="spellStart"/>
      <w:r w:rsidR="003E3312">
        <w:rPr>
          <w:rFonts w:ascii="Times New Roman" w:eastAsia="Calibri" w:hAnsi="Times New Roman" w:cs="Times New Roman"/>
          <w:sz w:val="28"/>
          <w:szCs w:val="28"/>
        </w:rPr>
        <w:t>Буряад</w:t>
      </w:r>
      <w:proofErr w:type="spellEnd"/>
      <w:r w:rsidR="003E3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3312">
        <w:rPr>
          <w:rFonts w:ascii="Times New Roman" w:eastAsia="Calibri" w:hAnsi="Times New Roman" w:cs="Times New Roman"/>
          <w:sz w:val="28"/>
          <w:szCs w:val="28"/>
        </w:rPr>
        <w:t>унэн</w:t>
      </w:r>
      <w:proofErr w:type="spellEnd"/>
      <w:r w:rsidR="003E3312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  <w:r w:rsidR="00D732E7" w:rsidRPr="00031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32E7" w:rsidRPr="00031D51">
        <w:rPr>
          <w:rFonts w:ascii="Times New Roman" w:eastAsia="Calibri" w:hAnsi="Times New Roman" w:cs="Times New Roman"/>
          <w:sz w:val="28"/>
          <w:szCs w:val="28"/>
        </w:rPr>
        <w:t>АНО «Информационный центр», Средства массовой информации и т.д.)</w:t>
      </w:r>
      <w:proofErr w:type="gramEnd"/>
    </w:p>
    <w:p w:rsidR="00006059" w:rsidRPr="00031D51" w:rsidRDefault="008F1F3C" w:rsidP="00CE54E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1D51">
        <w:rPr>
          <w:rFonts w:ascii="Times New Roman" w:hAnsi="Times New Roman" w:cs="Times New Roman"/>
          <w:b w:val="0"/>
          <w:sz w:val="28"/>
          <w:szCs w:val="28"/>
        </w:rPr>
        <w:t>В ожидаемые результаты реализации госпрограммы включено «увеличение количества социально ориентированных некоммерческих организаций в Республике Бурятия», в то время как проект госпрограммы не включает мероприятия связанные с социально ориентированными некоммерческими организациями.</w:t>
      </w:r>
    </w:p>
    <w:p w:rsidR="00F71D4B" w:rsidRDefault="00F71D4B" w:rsidP="00CE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2E23">
        <w:rPr>
          <w:rFonts w:ascii="Times New Roman" w:hAnsi="Times New Roman"/>
          <w:sz w:val="28"/>
          <w:szCs w:val="28"/>
        </w:rPr>
        <w:t xml:space="preserve">Сведения о финансовом обеспечении </w:t>
      </w:r>
      <w:r>
        <w:rPr>
          <w:rFonts w:ascii="Times New Roman" w:hAnsi="Times New Roman"/>
          <w:sz w:val="28"/>
          <w:szCs w:val="28"/>
        </w:rPr>
        <w:t>в 20</w:t>
      </w:r>
      <w:r w:rsidR="00FE67AF">
        <w:rPr>
          <w:rFonts w:ascii="Times New Roman" w:hAnsi="Times New Roman"/>
          <w:sz w:val="28"/>
          <w:szCs w:val="28"/>
        </w:rPr>
        <w:t>21-</w:t>
      </w:r>
      <w:r w:rsidR="00CE54E7">
        <w:rPr>
          <w:rFonts w:ascii="Times New Roman" w:hAnsi="Times New Roman"/>
          <w:sz w:val="28"/>
          <w:szCs w:val="28"/>
        </w:rPr>
        <w:t>2035</w:t>
      </w:r>
      <w:r w:rsidRPr="00EE2E23">
        <w:rPr>
          <w:rFonts w:ascii="Times New Roman" w:hAnsi="Times New Roman"/>
          <w:sz w:val="28"/>
          <w:szCs w:val="28"/>
        </w:rPr>
        <w:t xml:space="preserve"> годах за счет</w:t>
      </w:r>
      <w:r w:rsidR="00CE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EE2E23">
        <w:rPr>
          <w:rFonts w:ascii="Times New Roman" w:hAnsi="Times New Roman"/>
          <w:sz w:val="28"/>
          <w:szCs w:val="28"/>
        </w:rPr>
        <w:t xml:space="preserve"> представлены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E23">
        <w:rPr>
          <w:rFonts w:ascii="Times New Roman" w:hAnsi="Times New Roman"/>
          <w:sz w:val="28"/>
          <w:szCs w:val="28"/>
        </w:rPr>
        <w:t>следующей таблице.</w:t>
      </w:r>
    </w:p>
    <w:tbl>
      <w:tblPr>
        <w:tblStyle w:val="a7"/>
        <w:tblW w:w="9209" w:type="dxa"/>
        <w:tblInd w:w="392" w:type="dxa"/>
        <w:tblLayout w:type="fixed"/>
        <w:tblLook w:val="04A0"/>
      </w:tblPr>
      <w:tblGrid>
        <w:gridCol w:w="1541"/>
        <w:gridCol w:w="1825"/>
        <w:gridCol w:w="2008"/>
        <w:gridCol w:w="2010"/>
        <w:gridCol w:w="1825"/>
      </w:tblGrid>
      <w:tr w:rsidR="00CE54E7" w:rsidRPr="008A3907" w:rsidTr="00CE54E7">
        <w:trPr>
          <w:trHeight w:val="85"/>
        </w:trPr>
        <w:tc>
          <w:tcPr>
            <w:tcW w:w="1541" w:type="dxa"/>
            <w:vMerge w:val="restart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реализации:</w:t>
            </w:r>
          </w:p>
        </w:tc>
        <w:tc>
          <w:tcPr>
            <w:tcW w:w="7668" w:type="dxa"/>
            <w:gridSpan w:val="4"/>
          </w:tcPr>
          <w:p w:rsidR="00CE54E7" w:rsidRPr="008A3907" w:rsidRDefault="00CE54E7" w:rsidP="00CE5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3574F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574F5">
              <w:rPr>
                <w:rFonts w:ascii="Times New Roman" w:hAnsi="Times New Roman" w:cs="Times New Roman"/>
                <w:b w:val="0"/>
              </w:rPr>
              <w:t>(тыс</w:t>
            </w:r>
            <w:proofErr w:type="gramStart"/>
            <w:r w:rsidRPr="003574F5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3574F5">
              <w:rPr>
                <w:rFonts w:ascii="Times New Roman" w:hAnsi="Times New Roman" w:cs="Times New Roman"/>
                <w:b w:val="0"/>
              </w:rPr>
              <w:t>уб</w:t>
            </w:r>
            <w:r w:rsidR="006F35DF">
              <w:rPr>
                <w:rFonts w:ascii="Times New Roman" w:hAnsi="Times New Roman" w:cs="Times New Roman"/>
                <w:b w:val="0"/>
              </w:rPr>
              <w:t>.</w:t>
            </w:r>
            <w:r w:rsidRPr="003574F5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  <w:vMerge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Всего: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3574F5">
              <w:rPr>
                <w:rFonts w:ascii="Times New Roman" w:hAnsi="Times New Roman" w:cs="Times New Roman"/>
                <w:b w:val="0"/>
              </w:rPr>
              <w:t>Федеральный бюджет (далее ФБ)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3574F5">
              <w:rPr>
                <w:rFonts w:ascii="Times New Roman" w:hAnsi="Times New Roman" w:cs="Times New Roman"/>
                <w:b w:val="0"/>
              </w:rPr>
              <w:t>Республиканский бюджет (далее РБ)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3574F5">
              <w:rPr>
                <w:rFonts w:ascii="Times New Roman" w:hAnsi="Times New Roman" w:cs="Times New Roman"/>
                <w:b w:val="0"/>
              </w:rPr>
              <w:t>Местный бюджет (далее МБ)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B0E42">
              <w:rPr>
                <w:rFonts w:ascii="Times New Roman" w:hAnsi="Times New Roman" w:cs="Times New Roman"/>
                <w:b w:val="0"/>
              </w:rPr>
              <w:t>1 116 684,4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011155">
              <w:rPr>
                <w:rFonts w:ascii="Times New Roman" w:hAnsi="Times New Roman" w:cs="Times New Roman"/>
                <w:b w:val="0"/>
              </w:rPr>
              <w:t>7 000,7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1 103 233,7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D4F97">
              <w:rPr>
                <w:rFonts w:ascii="Times New Roman" w:hAnsi="Times New Roman" w:cs="Times New Roman"/>
                <w:b w:val="0"/>
              </w:rPr>
              <w:t>6 450,0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2022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B0E42">
              <w:rPr>
                <w:rFonts w:ascii="Times New Roman" w:hAnsi="Times New Roman" w:cs="Times New Roman"/>
                <w:b w:val="0"/>
              </w:rPr>
              <w:t>1 074 874,6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011155">
              <w:rPr>
                <w:rFonts w:ascii="Times New Roman" w:hAnsi="Times New Roman" w:cs="Times New Roman"/>
                <w:b w:val="0"/>
              </w:rPr>
              <w:t>7 071,7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1 066 258,2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D4F97">
              <w:rPr>
                <w:rFonts w:ascii="Times New Roman" w:hAnsi="Times New Roman" w:cs="Times New Roman"/>
                <w:b w:val="0"/>
              </w:rPr>
              <w:t>1 544,7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B0E42">
              <w:rPr>
                <w:rFonts w:ascii="Times New Roman" w:hAnsi="Times New Roman" w:cs="Times New Roman"/>
                <w:b w:val="0"/>
              </w:rPr>
              <w:t>1 075 156,8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011155">
              <w:rPr>
                <w:rFonts w:ascii="Times New Roman" w:hAnsi="Times New Roman" w:cs="Times New Roman"/>
                <w:b w:val="0"/>
              </w:rPr>
              <w:t>7 353,9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1 066 258,2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D4F97">
              <w:rPr>
                <w:rFonts w:ascii="Times New Roman" w:hAnsi="Times New Roman" w:cs="Times New Roman"/>
                <w:b w:val="0"/>
              </w:rPr>
              <w:t>1 544,7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2024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B0E42">
              <w:rPr>
                <w:rFonts w:ascii="Times New Roman" w:hAnsi="Times New Roman" w:cs="Times New Roman"/>
                <w:b w:val="0"/>
              </w:rPr>
              <w:t>975 121,2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973 576,5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D4F97">
              <w:rPr>
                <w:rFonts w:ascii="Times New Roman" w:hAnsi="Times New Roman" w:cs="Times New Roman"/>
                <w:b w:val="0"/>
              </w:rPr>
              <w:t>1 544,7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2025-2030</w:t>
            </w:r>
          </w:p>
        </w:tc>
        <w:tc>
          <w:tcPr>
            <w:tcW w:w="1825" w:type="dxa"/>
          </w:tcPr>
          <w:p w:rsidR="00CE54E7" w:rsidRPr="007B0E42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5847087,2  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5837819,00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9 268,2</w:t>
            </w:r>
          </w:p>
        </w:tc>
      </w:tr>
      <w:tr w:rsidR="00CE54E7" w:rsidRPr="008A3907" w:rsidTr="00CE54E7">
        <w:trPr>
          <w:trHeight w:val="85"/>
        </w:trPr>
        <w:tc>
          <w:tcPr>
            <w:tcW w:w="1541" w:type="dxa"/>
          </w:tcPr>
          <w:p w:rsidR="00CE54E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6D65">
              <w:rPr>
                <w:rFonts w:ascii="Times New Roman" w:hAnsi="Times New Roman" w:cs="Times New Roman"/>
                <w:b w:val="0"/>
              </w:rPr>
              <w:t>10 088 924,1</w:t>
            </w:r>
          </w:p>
        </w:tc>
        <w:tc>
          <w:tcPr>
            <w:tcW w:w="2008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011155">
              <w:rPr>
                <w:rFonts w:ascii="Times New Roman" w:hAnsi="Times New Roman" w:cs="Times New Roman"/>
                <w:b w:val="0"/>
              </w:rPr>
              <w:t>21 426,3</w:t>
            </w:r>
          </w:p>
        </w:tc>
        <w:tc>
          <w:tcPr>
            <w:tcW w:w="2010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FC1D2F">
              <w:rPr>
                <w:rFonts w:ascii="Times New Roman" w:hAnsi="Times New Roman" w:cs="Times New Roman"/>
                <w:b w:val="0"/>
              </w:rPr>
              <w:t>10 047 145,5</w:t>
            </w:r>
          </w:p>
        </w:tc>
        <w:tc>
          <w:tcPr>
            <w:tcW w:w="1825" w:type="dxa"/>
          </w:tcPr>
          <w:p w:rsidR="00CE54E7" w:rsidRPr="008A3907" w:rsidRDefault="00CE54E7" w:rsidP="008D6C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D4F97">
              <w:rPr>
                <w:rFonts w:ascii="Times New Roman" w:hAnsi="Times New Roman" w:cs="Times New Roman"/>
                <w:b w:val="0"/>
              </w:rPr>
              <w:t>20 352,3</w:t>
            </w:r>
          </w:p>
        </w:tc>
      </w:tr>
    </w:tbl>
    <w:p w:rsidR="00F03F12" w:rsidRDefault="00F03F12" w:rsidP="00F03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28F">
        <w:rPr>
          <w:rFonts w:ascii="Times New Roman" w:hAnsi="Times New Roman"/>
          <w:sz w:val="28"/>
          <w:szCs w:val="28"/>
        </w:rPr>
        <w:lastRenderedPageBreak/>
        <w:t xml:space="preserve">Объем финансового обеспечения реализации </w:t>
      </w:r>
      <w:r w:rsidR="00E26390">
        <w:rPr>
          <w:rFonts w:ascii="Times New Roman" w:hAnsi="Times New Roman"/>
          <w:sz w:val="28"/>
          <w:szCs w:val="28"/>
        </w:rPr>
        <w:t xml:space="preserve">госпрограммы </w:t>
      </w:r>
      <w:r w:rsidRPr="0005128F">
        <w:rPr>
          <w:rFonts w:ascii="Times New Roman" w:hAnsi="Times New Roman"/>
          <w:sz w:val="28"/>
          <w:szCs w:val="28"/>
        </w:rPr>
        <w:t>и подпрограмм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8F">
        <w:rPr>
          <w:rFonts w:ascii="Times New Roman" w:hAnsi="Times New Roman"/>
          <w:sz w:val="28"/>
          <w:szCs w:val="28"/>
        </w:rPr>
        <w:t>средств федерального</w:t>
      </w:r>
      <w:r>
        <w:rPr>
          <w:rFonts w:ascii="Times New Roman" w:hAnsi="Times New Roman"/>
          <w:sz w:val="28"/>
          <w:szCs w:val="28"/>
        </w:rPr>
        <w:t xml:space="preserve"> и республиканского</w:t>
      </w:r>
      <w:r w:rsidRPr="0005128F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2</w:t>
      </w:r>
      <w:r w:rsidR="00E26390">
        <w:rPr>
          <w:rFonts w:ascii="Times New Roman" w:hAnsi="Times New Roman"/>
          <w:sz w:val="28"/>
          <w:szCs w:val="28"/>
        </w:rPr>
        <w:t>1</w:t>
      </w:r>
      <w:r w:rsidR="006F35DF">
        <w:rPr>
          <w:rFonts w:ascii="Times New Roman" w:hAnsi="Times New Roman"/>
          <w:sz w:val="28"/>
          <w:szCs w:val="28"/>
        </w:rPr>
        <w:t>-</w:t>
      </w:r>
      <w:r w:rsidRPr="0005128F">
        <w:rPr>
          <w:rFonts w:ascii="Times New Roman" w:hAnsi="Times New Roman"/>
          <w:sz w:val="28"/>
          <w:szCs w:val="28"/>
        </w:rPr>
        <w:t>202</w:t>
      </w:r>
      <w:r w:rsidR="00E26390">
        <w:rPr>
          <w:rFonts w:ascii="Times New Roman" w:hAnsi="Times New Roman"/>
          <w:sz w:val="28"/>
          <w:szCs w:val="28"/>
        </w:rPr>
        <w:t>3</w:t>
      </w:r>
      <w:r w:rsidRPr="0005128F">
        <w:rPr>
          <w:rFonts w:ascii="Times New Roman" w:hAnsi="Times New Roman"/>
          <w:sz w:val="28"/>
          <w:szCs w:val="28"/>
        </w:rPr>
        <w:t xml:space="preserve"> годы в проекте </w:t>
      </w:r>
      <w:r>
        <w:rPr>
          <w:rFonts w:ascii="Times New Roman" w:hAnsi="Times New Roman"/>
          <w:sz w:val="28"/>
          <w:szCs w:val="28"/>
        </w:rPr>
        <w:t>госпрограммы</w:t>
      </w:r>
      <w:r w:rsidRPr="0005128F">
        <w:rPr>
          <w:rFonts w:ascii="Times New Roman" w:hAnsi="Times New Roman"/>
          <w:sz w:val="28"/>
          <w:szCs w:val="28"/>
        </w:rPr>
        <w:t xml:space="preserve"> соответствует бюджетны</w:t>
      </w:r>
      <w:r>
        <w:rPr>
          <w:rFonts w:ascii="Times New Roman" w:hAnsi="Times New Roman"/>
          <w:sz w:val="28"/>
          <w:szCs w:val="28"/>
        </w:rPr>
        <w:t>м ассигнованиям, предусмотренны</w:t>
      </w:r>
      <w:r w:rsidR="007F05F5">
        <w:rPr>
          <w:rFonts w:ascii="Times New Roman" w:hAnsi="Times New Roman"/>
          <w:sz w:val="28"/>
          <w:szCs w:val="28"/>
        </w:rPr>
        <w:t>м</w:t>
      </w:r>
      <w:r w:rsidRPr="0005128F">
        <w:rPr>
          <w:rFonts w:ascii="Times New Roman" w:hAnsi="Times New Roman"/>
          <w:sz w:val="28"/>
          <w:szCs w:val="28"/>
        </w:rPr>
        <w:t xml:space="preserve"> на реализацию ГП-</w:t>
      </w:r>
      <w:r>
        <w:rPr>
          <w:rFonts w:ascii="Times New Roman" w:hAnsi="Times New Roman"/>
          <w:sz w:val="28"/>
          <w:szCs w:val="28"/>
        </w:rPr>
        <w:t>65</w:t>
      </w:r>
      <w:r w:rsidRPr="0005128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28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E26390">
        <w:rPr>
          <w:rFonts w:ascii="Times New Roman" w:hAnsi="Times New Roman"/>
          <w:sz w:val="28"/>
          <w:szCs w:val="28"/>
        </w:rPr>
        <w:t>конопроекте, и составляет в 2021</w:t>
      </w:r>
      <w:r w:rsidRPr="0005128F">
        <w:rPr>
          <w:rFonts w:ascii="Times New Roman" w:hAnsi="Times New Roman"/>
          <w:sz w:val="28"/>
          <w:szCs w:val="28"/>
        </w:rPr>
        <w:t xml:space="preserve"> году – </w:t>
      </w:r>
      <w:r w:rsidR="00E26390">
        <w:rPr>
          <w:rFonts w:ascii="Times New Roman" w:hAnsi="Times New Roman"/>
          <w:sz w:val="28"/>
          <w:szCs w:val="28"/>
        </w:rPr>
        <w:t>1110234,4</w:t>
      </w:r>
      <w:r w:rsidRPr="0005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05128F">
        <w:rPr>
          <w:rFonts w:ascii="Times New Roman" w:hAnsi="Times New Roman"/>
          <w:sz w:val="28"/>
          <w:szCs w:val="28"/>
        </w:rPr>
        <w:t xml:space="preserve"> рублей, в 20</w:t>
      </w:r>
      <w:r>
        <w:rPr>
          <w:rFonts w:ascii="Times New Roman" w:hAnsi="Times New Roman"/>
          <w:sz w:val="28"/>
          <w:szCs w:val="28"/>
        </w:rPr>
        <w:t>2</w:t>
      </w:r>
      <w:r w:rsidR="00E26390">
        <w:rPr>
          <w:rFonts w:ascii="Times New Roman" w:hAnsi="Times New Roman"/>
          <w:sz w:val="28"/>
          <w:szCs w:val="28"/>
        </w:rPr>
        <w:t>2</w:t>
      </w:r>
      <w:r w:rsidRPr="0005128F">
        <w:rPr>
          <w:rFonts w:ascii="Times New Roman" w:hAnsi="Times New Roman"/>
          <w:sz w:val="28"/>
          <w:szCs w:val="28"/>
        </w:rPr>
        <w:t xml:space="preserve"> году –</w:t>
      </w:r>
      <w:r w:rsidR="00E26390">
        <w:rPr>
          <w:rFonts w:ascii="Times New Roman" w:hAnsi="Times New Roman"/>
          <w:sz w:val="28"/>
          <w:szCs w:val="28"/>
        </w:rPr>
        <w:t xml:space="preserve"> 1073329,9</w:t>
      </w:r>
      <w:r w:rsidRPr="0005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05128F">
        <w:rPr>
          <w:rFonts w:ascii="Times New Roman" w:hAnsi="Times New Roman"/>
          <w:sz w:val="28"/>
          <w:szCs w:val="28"/>
        </w:rPr>
        <w:t>. рублей, в 202</w:t>
      </w:r>
      <w:r w:rsidR="00E26390">
        <w:rPr>
          <w:rFonts w:ascii="Times New Roman" w:hAnsi="Times New Roman"/>
          <w:sz w:val="28"/>
          <w:szCs w:val="28"/>
        </w:rPr>
        <w:t>3</w:t>
      </w:r>
      <w:r w:rsidRPr="0005128F">
        <w:rPr>
          <w:rFonts w:ascii="Times New Roman" w:hAnsi="Times New Roman"/>
          <w:sz w:val="28"/>
          <w:szCs w:val="28"/>
        </w:rPr>
        <w:t xml:space="preserve"> году – </w:t>
      </w:r>
      <w:r w:rsidR="00E26390">
        <w:rPr>
          <w:rFonts w:ascii="Times New Roman" w:hAnsi="Times New Roman"/>
          <w:sz w:val="28"/>
          <w:szCs w:val="28"/>
        </w:rPr>
        <w:t>1073612,1</w:t>
      </w:r>
      <w:r w:rsidRPr="0005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без учета бюджетных ассигнований из местного бюджета.</w:t>
      </w:r>
      <w:r w:rsidR="00C27BA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7387C" w:rsidRDefault="0087387C" w:rsidP="00873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Более подробный анализ </w:t>
      </w:r>
      <w:r w:rsidRPr="009D1F51">
        <w:rPr>
          <w:rFonts w:ascii="Times New Roman" w:hAnsi="Times New Roman"/>
          <w:sz w:val="28"/>
          <w:szCs w:val="28"/>
        </w:rPr>
        <w:t>объема финансирования проекта с</w:t>
      </w:r>
      <w:r>
        <w:rPr>
          <w:rFonts w:ascii="Times New Roman" w:hAnsi="Times New Roman"/>
          <w:sz w:val="28"/>
          <w:szCs w:val="28"/>
        </w:rPr>
        <w:t xml:space="preserve"> утвержденной</w:t>
      </w:r>
      <w:r w:rsidR="007E18E9">
        <w:rPr>
          <w:rFonts w:ascii="Times New Roman" w:hAnsi="Times New Roman"/>
          <w:sz w:val="28"/>
          <w:szCs w:val="28"/>
        </w:rPr>
        <w:t xml:space="preserve"> ГП-65</w:t>
      </w:r>
      <w:r>
        <w:rPr>
          <w:rFonts w:ascii="Times New Roman" w:hAnsi="Times New Roman"/>
          <w:sz w:val="28"/>
          <w:szCs w:val="28"/>
        </w:rPr>
        <w:t xml:space="preserve">, в разрезе подпрограмм </w:t>
      </w:r>
      <w:r w:rsidR="00A36300">
        <w:rPr>
          <w:rFonts w:ascii="Times New Roman" w:hAnsi="Times New Roman"/>
          <w:sz w:val="28"/>
          <w:szCs w:val="28"/>
        </w:rPr>
        <w:t>2020,</w:t>
      </w:r>
      <w:r>
        <w:rPr>
          <w:rFonts w:ascii="Times New Roman" w:hAnsi="Times New Roman"/>
          <w:sz w:val="28"/>
          <w:szCs w:val="28"/>
        </w:rPr>
        <w:t xml:space="preserve"> 20</w:t>
      </w:r>
      <w:r w:rsidR="00A36300">
        <w:rPr>
          <w:rFonts w:ascii="Times New Roman" w:hAnsi="Times New Roman"/>
          <w:sz w:val="28"/>
          <w:szCs w:val="28"/>
        </w:rPr>
        <w:t>21</w:t>
      </w:r>
      <w:r w:rsidRPr="0005128F">
        <w:rPr>
          <w:rFonts w:ascii="Times New Roman" w:hAnsi="Times New Roman"/>
          <w:sz w:val="28"/>
          <w:szCs w:val="28"/>
        </w:rPr>
        <w:t xml:space="preserve"> – 202</w:t>
      </w:r>
      <w:r w:rsidR="00A363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годах представлен</w:t>
      </w:r>
      <w:r w:rsidRPr="0005128F">
        <w:rPr>
          <w:rFonts w:ascii="Times New Roman" w:hAnsi="Times New Roman"/>
          <w:sz w:val="28"/>
          <w:szCs w:val="28"/>
        </w:rPr>
        <w:t xml:space="preserve"> в следующей таблице.</w:t>
      </w:r>
      <w:proofErr w:type="gramEnd"/>
    </w:p>
    <w:p w:rsidR="0087387C" w:rsidRPr="008D6CA5" w:rsidRDefault="0087387C" w:rsidP="0087387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8D6CA5">
        <w:rPr>
          <w:rFonts w:ascii="Times New Roman" w:hAnsi="Times New Roman"/>
        </w:rPr>
        <w:t>(тыс</w:t>
      </w:r>
      <w:proofErr w:type="gramStart"/>
      <w:r w:rsidRPr="008D6CA5">
        <w:rPr>
          <w:rFonts w:ascii="Times New Roman" w:hAnsi="Times New Roman"/>
        </w:rPr>
        <w:t>.р</w:t>
      </w:r>
      <w:proofErr w:type="gramEnd"/>
      <w:r w:rsidRPr="008D6CA5">
        <w:rPr>
          <w:rFonts w:ascii="Times New Roman" w:hAnsi="Times New Roman"/>
        </w:rPr>
        <w:t>уб.)</w:t>
      </w:r>
    </w:p>
    <w:tbl>
      <w:tblPr>
        <w:tblStyle w:val="a7"/>
        <w:tblW w:w="9357" w:type="dxa"/>
        <w:tblInd w:w="392" w:type="dxa"/>
        <w:tblLayout w:type="fixed"/>
        <w:tblLook w:val="04A0"/>
      </w:tblPr>
      <w:tblGrid>
        <w:gridCol w:w="3260"/>
        <w:gridCol w:w="1276"/>
        <w:gridCol w:w="1276"/>
        <w:gridCol w:w="1276"/>
        <w:gridCol w:w="1134"/>
        <w:gridCol w:w="1135"/>
      </w:tblGrid>
      <w:tr w:rsidR="00BC7F8C" w:rsidRPr="00454B03" w:rsidTr="008D6CA5">
        <w:tc>
          <w:tcPr>
            <w:tcW w:w="3260" w:type="dxa"/>
            <w:vMerge w:val="restart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7F8C" w:rsidRPr="00A36300" w:rsidRDefault="00BC7F8C" w:rsidP="008D6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454B03">
              <w:rPr>
                <w:rFonts w:ascii="Times New Roman" w:hAnsi="Times New Roman"/>
                <w:sz w:val="16"/>
                <w:szCs w:val="16"/>
              </w:rPr>
              <w:t xml:space="preserve"> год Закон Республики Бурятия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12.12.2019 </w:t>
            </w:r>
            <w:r w:rsidR="008D6C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776-VI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454B0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Pr="00454B0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54B0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454B03" w:rsidRDefault="00BC7F8C" w:rsidP="006F0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454B0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BC7F8C" w:rsidRPr="00647096" w:rsidTr="008D6CA5">
        <w:tc>
          <w:tcPr>
            <w:tcW w:w="3260" w:type="dxa"/>
            <w:vMerge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утвержденная</w:t>
            </w:r>
          </w:p>
          <w:p w:rsidR="00BC7F8C" w:rsidRPr="00454B03" w:rsidRDefault="00BC7F8C" w:rsidP="006F0A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ГП</w:t>
            </w:r>
          </w:p>
        </w:tc>
        <w:tc>
          <w:tcPr>
            <w:tcW w:w="1276" w:type="dxa"/>
          </w:tcPr>
          <w:p w:rsidR="00BC7F8C" w:rsidRPr="00454B03" w:rsidRDefault="00BC7F8C" w:rsidP="00BC7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проект</w:t>
            </w:r>
          </w:p>
          <w:p w:rsidR="00BC7F8C" w:rsidRPr="00454B03" w:rsidRDefault="00BC7F8C" w:rsidP="00BC7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</w:p>
        </w:tc>
      </w:tr>
      <w:tr w:rsidR="00BC7F8C" w:rsidRPr="00454B03" w:rsidTr="008D6CA5">
        <w:tc>
          <w:tcPr>
            <w:tcW w:w="3260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Расходы ГП всего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1120446,9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1120446,9</w:t>
            </w:r>
          </w:p>
        </w:tc>
        <w:tc>
          <w:tcPr>
            <w:tcW w:w="1276" w:type="dxa"/>
          </w:tcPr>
          <w:p w:rsidR="00BC7F8C" w:rsidRPr="00922525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1110234,4</w:t>
            </w:r>
          </w:p>
        </w:tc>
        <w:tc>
          <w:tcPr>
            <w:tcW w:w="1134" w:type="dxa"/>
          </w:tcPr>
          <w:p w:rsidR="00BC7F8C" w:rsidRPr="00922525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922525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1073612,1</w:t>
            </w:r>
          </w:p>
        </w:tc>
      </w:tr>
      <w:tr w:rsidR="00BC7F8C" w:rsidRPr="00454B03" w:rsidTr="008D6CA5">
        <w:tc>
          <w:tcPr>
            <w:tcW w:w="3260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B0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F8C" w:rsidRPr="00454B03" w:rsidTr="008D6CA5">
        <w:tc>
          <w:tcPr>
            <w:tcW w:w="3260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«Кадровая политика»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1775,0</w:t>
            </w:r>
          </w:p>
        </w:tc>
        <w:tc>
          <w:tcPr>
            <w:tcW w:w="1276" w:type="dxa"/>
          </w:tcPr>
          <w:p w:rsidR="00BC7F8C" w:rsidRPr="00454B03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1775,0</w:t>
            </w:r>
          </w:p>
        </w:tc>
        <w:tc>
          <w:tcPr>
            <w:tcW w:w="1276" w:type="dxa"/>
          </w:tcPr>
          <w:p w:rsidR="00BC7F8C" w:rsidRPr="00454B03" w:rsidRDefault="001B3EF9" w:rsidP="00B5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2080,0</w:t>
            </w:r>
          </w:p>
        </w:tc>
        <w:tc>
          <w:tcPr>
            <w:tcW w:w="1134" w:type="dxa"/>
          </w:tcPr>
          <w:p w:rsidR="00BC7F8C" w:rsidRPr="00454B03" w:rsidRDefault="00212225" w:rsidP="00B5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454B03" w:rsidRDefault="00212225" w:rsidP="00B5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Pr="0087387C" w:rsidRDefault="00BC7F8C" w:rsidP="0087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208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муниципальной службы в Республике Бурятия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BC7F8C" w:rsidRPr="00A2208B" w:rsidRDefault="00BC7F8C" w:rsidP="00A4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9922,0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9922,0</w:t>
            </w:r>
          </w:p>
          <w:p w:rsidR="00BC7F8C" w:rsidRPr="00A2208B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F8C" w:rsidRPr="00A2208B" w:rsidRDefault="001B3EF9" w:rsidP="00B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5122,0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B5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2809,7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Pr="00A2208B" w:rsidRDefault="00BC7F8C" w:rsidP="00873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2208B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Содействие в развитии форм непосредственного осуществления населением местного самоуправления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BC7F8C" w:rsidRPr="00A2208B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80630,8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80630,8</w:t>
            </w:r>
          </w:p>
          <w:p w:rsidR="00BC7F8C" w:rsidRPr="00A2208B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F8C" w:rsidRPr="00A2208B" w:rsidRDefault="001B3EF9" w:rsidP="001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73607,9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B5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72 980,9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Pr="00A2208B" w:rsidRDefault="00BC7F8C" w:rsidP="00873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2208B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«Информационная политика в Республике Бурятия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BC7F8C" w:rsidRPr="00A2208B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94818,5</w:t>
            </w:r>
          </w:p>
        </w:tc>
        <w:tc>
          <w:tcPr>
            <w:tcW w:w="1276" w:type="dxa"/>
          </w:tcPr>
          <w:p w:rsidR="00BC7F8C" w:rsidRPr="00A2208B" w:rsidRDefault="00BC7F8C" w:rsidP="00E1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94818,5</w:t>
            </w:r>
          </w:p>
        </w:tc>
        <w:tc>
          <w:tcPr>
            <w:tcW w:w="1276" w:type="dxa"/>
          </w:tcPr>
          <w:p w:rsidR="00BC7F8C" w:rsidRPr="00A2208B" w:rsidRDefault="001B3EF9" w:rsidP="00B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100024,0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83 318,5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83 318,5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Pr="00B56E9D" w:rsidRDefault="00BC7F8C" w:rsidP="00BC7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56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и обеспечение общественного порядка»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70494,8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70494,8</w:t>
            </w:r>
          </w:p>
        </w:tc>
        <w:tc>
          <w:tcPr>
            <w:tcW w:w="1276" w:type="dxa"/>
          </w:tcPr>
          <w:p w:rsidR="00BC7F8C" w:rsidRPr="00A2208B" w:rsidRDefault="001B3EF9" w:rsidP="001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46901,0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38 251,0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Pr="00B56E9D" w:rsidRDefault="00BC7F8C" w:rsidP="00BC7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6 «Совершенствование управленческого процесса на территории Республики Бурятия и создание условий для реализации Государственной программы»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613361,5</w:t>
            </w:r>
          </w:p>
        </w:tc>
        <w:tc>
          <w:tcPr>
            <w:tcW w:w="1276" w:type="dxa"/>
          </w:tcPr>
          <w:p w:rsidR="00BC7F8C" w:rsidRDefault="00BC7F8C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613361,5</w:t>
            </w:r>
          </w:p>
        </w:tc>
        <w:tc>
          <w:tcPr>
            <w:tcW w:w="1276" w:type="dxa"/>
          </w:tcPr>
          <w:p w:rsidR="00BC7F8C" w:rsidRPr="00A2208B" w:rsidRDefault="001B3EF9" w:rsidP="001B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636725,9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631 555,4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631 837,6</w:t>
            </w:r>
          </w:p>
        </w:tc>
      </w:tr>
      <w:tr w:rsidR="00BC7F8C" w:rsidRPr="00A2208B" w:rsidTr="008D6CA5">
        <w:tc>
          <w:tcPr>
            <w:tcW w:w="3260" w:type="dxa"/>
          </w:tcPr>
          <w:p w:rsidR="00BC7F8C" w:rsidRDefault="00BC7F8C" w:rsidP="00B56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7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276" w:type="dxa"/>
          </w:tcPr>
          <w:p w:rsidR="00BC7F8C" w:rsidRDefault="00BC7F8C" w:rsidP="006F0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249444,3</w:t>
            </w:r>
          </w:p>
        </w:tc>
        <w:tc>
          <w:tcPr>
            <w:tcW w:w="1276" w:type="dxa"/>
          </w:tcPr>
          <w:p w:rsidR="00BC7F8C" w:rsidRDefault="00BC7F8C" w:rsidP="006F0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249444,3</w:t>
            </w:r>
          </w:p>
        </w:tc>
        <w:tc>
          <w:tcPr>
            <w:tcW w:w="1276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245773,6</w:t>
            </w:r>
          </w:p>
        </w:tc>
        <w:tc>
          <w:tcPr>
            <w:tcW w:w="1134" w:type="dxa"/>
          </w:tcPr>
          <w:p w:rsidR="00BC7F8C" w:rsidRPr="00A2208B" w:rsidRDefault="00212225" w:rsidP="00212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244414,4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C" w:rsidRPr="00A2208B" w:rsidRDefault="00212225" w:rsidP="00B92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244 414,4</w:t>
            </w:r>
          </w:p>
        </w:tc>
      </w:tr>
    </w:tbl>
    <w:p w:rsidR="008D6CA5" w:rsidRDefault="0027313C" w:rsidP="008D6CA5">
      <w:pPr>
        <w:pStyle w:val="ConsPlusNormal"/>
        <w:ind w:firstLine="709"/>
        <w:jc w:val="both"/>
      </w:pPr>
      <w:r>
        <w:t>Н</w:t>
      </w:r>
      <w:r w:rsidRPr="008D6CA5">
        <w:t>а 2021-2023 годы предусмот</w:t>
      </w:r>
      <w:r>
        <w:t>рены бюджетные ассигнования по 7</w:t>
      </w:r>
      <w:r w:rsidRPr="008D6CA5">
        <w:t xml:space="preserve"> подпрограммам</w:t>
      </w:r>
      <w:r>
        <w:t>.</w:t>
      </w:r>
      <w:r w:rsidRPr="008D6CA5">
        <w:t xml:space="preserve"> </w:t>
      </w:r>
      <w:proofErr w:type="gramStart"/>
      <w:r w:rsidR="008D6CA5" w:rsidRPr="008D6CA5">
        <w:t xml:space="preserve">В целом в разрезе подпрограмм </w:t>
      </w:r>
      <w:r w:rsidR="008D6CA5">
        <w:t xml:space="preserve">проекта </w:t>
      </w:r>
      <w:r w:rsidR="008D6CA5" w:rsidRPr="008D6CA5">
        <w:t>наблюдается у</w:t>
      </w:r>
      <w:r w:rsidR="008D6CA5">
        <w:t>меньшение</w:t>
      </w:r>
      <w:r w:rsidR="008D6CA5" w:rsidRPr="008D6CA5">
        <w:t xml:space="preserve"> бюджетных ассигнований</w:t>
      </w:r>
      <w:r>
        <w:t xml:space="preserve"> на 0,9%</w:t>
      </w:r>
      <w:r w:rsidR="008D6CA5" w:rsidRPr="008D6CA5">
        <w:t xml:space="preserve">, </w:t>
      </w:r>
      <w:r w:rsidR="008D6CA5">
        <w:t xml:space="preserve">в то же время увеличены бюджетные ассигнования по подпрограмме </w:t>
      </w:r>
      <w:r w:rsidR="008D6CA5" w:rsidRPr="008D6CA5">
        <w:t>1 «</w:t>
      </w:r>
      <w:r w:rsidR="008D6CA5" w:rsidRPr="0027313C">
        <w:t>Кадровая политика» на 14,6%, по</w:t>
      </w:r>
      <w:r w:rsidR="008D6CA5">
        <w:t xml:space="preserve"> </w:t>
      </w:r>
      <w:r w:rsidR="008D6CA5" w:rsidRPr="008D6CA5">
        <w:t>подпрограмме 4 «Информационная политика в Республике Бурятия»</w:t>
      </w:r>
      <w:r w:rsidR="008D6CA5">
        <w:t xml:space="preserve"> на 5,2%, по </w:t>
      </w:r>
      <w:r w:rsidR="008D6CA5" w:rsidRPr="008D6CA5">
        <w:t>подпрограмме 6 «Совершенствование управленческого процесса на территории Республики Бурятия и создание условий для реализации Государственной программы»</w:t>
      </w:r>
      <w:r>
        <w:t xml:space="preserve"> на 3,6%</w:t>
      </w:r>
      <w:r w:rsidR="008D6CA5" w:rsidRPr="008D6CA5">
        <w:t xml:space="preserve">. </w:t>
      </w:r>
      <w:proofErr w:type="gramEnd"/>
    </w:p>
    <w:p w:rsidR="00CB1CDC" w:rsidRPr="00031D51" w:rsidRDefault="0027313C" w:rsidP="002731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51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Pr="00031D5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31D51">
        <w:rPr>
          <w:rFonts w:ascii="Times New Roman" w:hAnsi="Times New Roman" w:cs="Times New Roman"/>
          <w:bCs/>
          <w:sz w:val="28"/>
          <w:szCs w:val="28"/>
        </w:rPr>
        <w:t xml:space="preserve"> установлено, что нумерация подпрограмм «Профилактика правонарушений и обеспечение общественного порядка», «Повышение качества и доступности предоставления государственных и муниципальных услуг» в паспортах госпрограммы, подпрограмм проекта не соответствует приложениям №1, 2, 3, 4 проекта госпрограммы, а также ведомственной структуре</w:t>
      </w:r>
      <w:r w:rsidR="00CB1CDC" w:rsidRPr="00031D51">
        <w:rPr>
          <w:rFonts w:ascii="Times New Roman" w:hAnsi="Times New Roman" w:cs="Times New Roman"/>
          <w:bCs/>
          <w:sz w:val="28"/>
          <w:szCs w:val="28"/>
        </w:rPr>
        <w:t xml:space="preserve"> проекта закона о республиканском бюджете на 2021 год и на плановый период 2022-2023 годов. </w:t>
      </w:r>
    </w:p>
    <w:p w:rsidR="00CB1CDC" w:rsidRPr="00031D51" w:rsidRDefault="005155A0" w:rsidP="005155A0">
      <w:pPr>
        <w:pStyle w:val="ConsPlusNormal"/>
        <w:ind w:firstLine="709"/>
        <w:jc w:val="both"/>
      </w:pPr>
      <w:r w:rsidRPr="00031D51">
        <w:t>Кроме того, в</w:t>
      </w:r>
      <w:r w:rsidR="00CB1CDC" w:rsidRPr="00031D51">
        <w:t xml:space="preserve"> представленном проекте госпрограммы</w:t>
      </w:r>
      <w:r w:rsidR="00FE746A" w:rsidRPr="00031D51">
        <w:t xml:space="preserve"> структура подпрограммы «Кадровая политика»</w:t>
      </w:r>
      <w:r w:rsidR="00695A44" w:rsidRPr="00031D51">
        <w:t>,</w:t>
      </w:r>
      <w:r w:rsidR="007454D3" w:rsidRPr="00031D51">
        <w:t xml:space="preserve"> </w:t>
      </w:r>
      <w:r w:rsidR="00695A44" w:rsidRPr="00031D51">
        <w:t xml:space="preserve">подпрограммы «Совершенствование управленческого процесса на территории Республики Бурятия и создание условий для реализации Государственной программы» </w:t>
      </w:r>
      <w:r w:rsidR="00FE746A" w:rsidRPr="00031D51">
        <w:t xml:space="preserve">не </w:t>
      </w:r>
      <w:r w:rsidRPr="00031D51">
        <w:t xml:space="preserve">соответствует </w:t>
      </w:r>
      <w:r w:rsidRPr="00031D51">
        <w:lastRenderedPageBreak/>
        <w:t xml:space="preserve">проекту </w:t>
      </w:r>
      <w:r w:rsidR="00FE746A" w:rsidRPr="00031D51">
        <w:t>закона о республиканском бюджете на 2021 год и на плановый период 2022-2023 годов</w:t>
      </w:r>
      <w:r w:rsidR="00CB1CDC" w:rsidRPr="00031D51">
        <w:t>.</w:t>
      </w:r>
      <w:r w:rsidR="00695A44" w:rsidRPr="00031D51">
        <w:t xml:space="preserve"> </w:t>
      </w:r>
    </w:p>
    <w:p w:rsidR="00695A44" w:rsidRPr="00031D51" w:rsidRDefault="00695A44" w:rsidP="00695A44">
      <w:pPr>
        <w:pStyle w:val="ConsPlusNormal"/>
        <w:ind w:firstLine="709"/>
        <w:jc w:val="both"/>
      </w:pPr>
      <w:r w:rsidRPr="00031D51">
        <w:t xml:space="preserve">Наименование мероприятий </w:t>
      </w:r>
      <w:r w:rsidR="005155A0" w:rsidRPr="00031D51">
        <w:t xml:space="preserve">подпрограммы «Повышение качества и доступности </w:t>
      </w:r>
      <w:proofErr w:type="gramStart"/>
      <w:r w:rsidR="005155A0" w:rsidRPr="00031D51">
        <w:t>предоставления</w:t>
      </w:r>
      <w:proofErr w:type="gramEnd"/>
      <w:r w:rsidR="005155A0" w:rsidRPr="00031D51">
        <w:t xml:space="preserve"> государственных и муниципальных услуг» </w:t>
      </w:r>
      <w:r w:rsidRPr="00031D51">
        <w:t>не соответствует проекту закона о республиканском бюджете на 2021 год и на плановый период 2022-2023 годов. Так, например, в проекте госпрограммы наименование «</w:t>
      </w:r>
      <w:r w:rsidRPr="00031D51">
        <w:rPr>
          <w:rFonts w:eastAsia="Times New Roman"/>
          <w:color w:val="000000"/>
          <w:lang w:eastAsia="ru-RU"/>
        </w:rPr>
        <w:t>Основное мероприятие 1. Обеспечение деятельности ГБУ «МФЦ РБ» в том числе по направлению расходов», то в проекте закона «</w:t>
      </w:r>
      <w:r w:rsidRPr="00031D51">
        <w:rPr>
          <w:color w:val="000000"/>
        </w:rPr>
        <w:t>Основное мероприятие «Организация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услуг».</w:t>
      </w:r>
    </w:p>
    <w:p w:rsidR="001804A2" w:rsidRPr="00031D51" w:rsidRDefault="00210BCE" w:rsidP="007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4A2" w:rsidRPr="00695A44">
        <w:rPr>
          <w:rFonts w:ascii="Times New Roman" w:hAnsi="Times New Roman" w:cs="Times New Roman"/>
          <w:sz w:val="28"/>
          <w:szCs w:val="28"/>
        </w:rPr>
        <w:t>о подпрограмме</w:t>
      </w:r>
      <w:r w:rsidR="001804A2" w:rsidRPr="007454D3">
        <w:rPr>
          <w:rFonts w:ascii="Times New Roman" w:hAnsi="Times New Roman" w:cs="Times New Roman"/>
          <w:sz w:val="28"/>
          <w:szCs w:val="28"/>
        </w:rPr>
        <w:t xml:space="preserve"> 1 «Кадровая политика» в проекте </w:t>
      </w:r>
      <w:r>
        <w:rPr>
          <w:rFonts w:ascii="Times New Roman" w:hAnsi="Times New Roman" w:cs="Times New Roman"/>
          <w:sz w:val="28"/>
          <w:szCs w:val="28"/>
        </w:rPr>
        <w:t xml:space="preserve">госпрограммы предусмотрено 6 основных мероприятий с целевыми показателями до 2035 </w:t>
      </w:r>
      <w:r w:rsidRPr="00210BCE">
        <w:rPr>
          <w:rFonts w:ascii="Times New Roman" w:hAnsi="Times New Roman" w:cs="Times New Roman"/>
          <w:sz w:val="28"/>
          <w:szCs w:val="28"/>
        </w:rPr>
        <w:t xml:space="preserve">года,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210BCE">
        <w:rPr>
          <w:rFonts w:ascii="Times New Roman" w:hAnsi="Times New Roman" w:cs="Times New Roman"/>
          <w:sz w:val="28"/>
          <w:szCs w:val="28"/>
        </w:rPr>
        <w:t xml:space="preserve">предусмотрен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0B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BCE">
        <w:rPr>
          <w:rFonts w:ascii="Times New Roman" w:hAnsi="Times New Roman" w:cs="Times New Roman"/>
          <w:sz w:val="28"/>
          <w:szCs w:val="28"/>
        </w:rPr>
        <w:t>: «</w:t>
      </w:r>
      <w:r w:rsidRPr="002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6: обеспечение исполнения федерального и регионального законодательства о государственной наградной системе»</w:t>
      </w:r>
      <w:r w:rsidR="0027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- 2080,0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7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272BFD" w:rsidRPr="000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4A2" w:rsidRPr="00031D51">
        <w:rPr>
          <w:rFonts w:ascii="Times New Roman" w:hAnsi="Times New Roman" w:cs="Times New Roman"/>
          <w:sz w:val="28"/>
          <w:szCs w:val="28"/>
        </w:rPr>
        <w:t xml:space="preserve"> </w:t>
      </w:r>
      <w:r w:rsidRPr="00031D51">
        <w:rPr>
          <w:rFonts w:ascii="Times New Roman" w:hAnsi="Times New Roman" w:cs="Times New Roman"/>
          <w:sz w:val="28"/>
          <w:szCs w:val="28"/>
        </w:rPr>
        <w:t xml:space="preserve">При этом установлено, что в проекте </w:t>
      </w:r>
      <w:r w:rsidRPr="00031D51">
        <w:rPr>
          <w:rFonts w:ascii="Times New Roman" w:hAnsi="Times New Roman" w:cs="Times New Roman"/>
          <w:sz w:val="28"/>
        </w:rPr>
        <w:t xml:space="preserve">закона </w:t>
      </w:r>
      <w:r w:rsidR="00272BFD" w:rsidRPr="00031D51">
        <w:rPr>
          <w:rFonts w:ascii="Times New Roman" w:hAnsi="Times New Roman" w:cs="Times New Roman"/>
          <w:sz w:val="28"/>
        </w:rPr>
        <w:t xml:space="preserve">объем бюджетных ассигнований предусмотрен по 2 мероприятиям: </w:t>
      </w:r>
      <w:r w:rsidR="00272BFD" w:rsidRPr="00031D51">
        <w:rPr>
          <w:rFonts w:ascii="Times New Roman" w:hAnsi="Times New Roman" w:cs="Times New Roman"/>
          <w:sz w:val="28"/>
          <w:szCs w:val="28"/>
        </w:rPr>
        <w:t>«</w:t>
      </w:r>
      <w:r w:rsidR="00272BFD" w:rsidRPr="00031D51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«Обеспечение исполнения Закона Республики Бурятия «О государственных наградах Республики Бурятия» - 1380,0 тыс</w:t>
      </w:r>
      <w:proofErr w:type="gramStart"/>
      <w:r w:rsidR="00272BFD" w:rsidRPr="00031D5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72BFD" w:rsidRPr="00031D51">
        <w:rPr>
          <w:rFonts w:ascii="Times New Roman" w:hAnsi="Times New Roman" w:cs="Times New Roman"/>
          <w:color w:val="000000"/>
          <w:sz w:val="28"/>
          <w:szCs w:val="28"/>
        </w:rPr>
        <w:t>ублей, Основное мероприятие «Исполнение Указа Главы Республики Бурятия «Об учреждении медали «За заслуги перед Республикой Бурятия» - 700,0 тыс.рублей.</w:t>
      </w:r>
    </w:p>
    <w:p w:rsidR="0028156A" w:rsidRPr="00031D51" w:rsidRDefault="00D44ECB" w:rsidP="00307B50">
      <w:pPr>
        <w:pStyle w:val="ConsPlusNormal"/>
        <w:ind w:firstLine="709"/>
        <w:jc w:val="both"/>
        <w:rPr>
          <w:color w:val="000000"/>
        </w:rPr>
      </w:pPr>
      <w:r>
        <w:t>П</w:t>
      </w:r>
      <w:r w:rsidR="0028156A">
        <w:t xml:space="preserve">о подпрограмме </w:t>
      </w:r>
      <w:r w:rsidR="0028156A" w:rsidRPr="0028156A">
        <w:t>«Совершенствование управленческого процесса на территории Республики Бурятия и создание условий для реализации Государственной программы»</w:t>
      </w:r>
      <w:r w:rsidR="00272BFD">
        <w:t xml:space="preserve"> в проекте госпрограммы предусмотрено 3 </w:t>
      </w:r>
      <w:r w:rsidR="00272BFD" w:rsidRPr="00272BFD">
        <w:t>мероприятия: «</w:t>
      </w:r>
      <w:r w:rsidR="00272BFD" w:rsidRPr="00272BFD">
        <w:rPr>
          <w:rFonts w:eastAsia="Times New Roman"/>
          <w:color w:val="000000"/>
          <w:lang w:eastAsia="ru-RU"/>
        </w:rPr>
        <w:t xml:space="preserve">Основное мероприятие 1: Совершенствование правового, организационного механизмов функционирования Главы Республики Бурятия и Правительства Республики Бурятия», «Основное мероприятие 2: Хозяйственно </w:t>
      </w:r>
      <w:r w:rsidR="00272BFD">
        <w:rPr>
          <w:rFonts w:eastAsia="Times New Roman"/>
          <w:color w:val="000000"/>
          <w:lang w:eastAsia="ru-RU"/>
        </w:rPr>
        <w:t xml:space="preserve">- транспортное </w:t>
      </w:r>
      <w:r w:rsidR="00272BFD" w:rsidRPr="00272BFD">
        <w:rPr>
          <w:rFonts w:eastAsia="Times New Roman"/>
          <w:color w:val="000000"/>
          <w:lang w:eastAsia="ru-RU"/>
        </w:rPr>
        <w:t>обеспечение органов государственной власти Республики Бурятия», «Основное мероприятие 3. Сохранение, использование, популяризация объектов культурного наследия, находящихся в собственности Российской Федерации»</w:t>
      </w:r>
      <w:r w:rsidR="00272BFD">
        <w:rPr>
          <w:rFonts w:eastAsia="Times New Roman"/>
          <w:color w:val="000000"/>
          <w:lang w:eastAsia="ru-RU"/>
        </w:rPr>
        <w:t xml:space="preserve"> с объемом бюджетных ассигнований на 2021 год </w:t>
      </w:r>
      <w:r w:rsidR="00272BFD" w:rsidRPr="00272BFD">
        <w:rPr>
          <w:rFonts w:eastAsia="Times New Roman"/>
          <w:lang w:eastAsia="ru-RU"/>
        </w:rPr>
        <w:t>636725,9 тыс</w:t>
      </w:r>
      <w:proofErr w:type="gramStart"/>
      <w:r w:rsidR="00272BFD" w:rsidRPr="00272BFD">
        <w:rPr>
          <w:rFonts w:eastAsia="Times New Roman"/>
          <w:lang w:eastAsia="ru-RU"/>
        </w:rPr>
        <w:t>.р</w:t>
      </w:r>
      <w:proofErr w:type="gramEnd"/>
      <w:r w:rsidR="00272BFD" w:rsidRPr="00272BFD">
        <w:rPr>
          <w:rFonts w:eastAsia="Times New Roman"/>
          <w:lang w:eastAsia="ru-RU"/>
        </w:rPr>
        <w:t>ублей</w:t>
      </w:r>
      <w:r w:rsidR="00272BFD">
        <w:rPr>
          <w:rFonts w:eastAsia="Times New Roman"/>
          <w:lang w:eastAsia="ru-RU"/>
        </w:rPr>
        <w:t xml:space="preserve">. </w:t>
      </w:r>
      <w:r w:rsidR="00272BFD" w:rsidRPr="00031D51">
        <w:rPr>
          <w:rFonts w:eastAsia="Times New Roman"/>
          <w:lang w:eastAsia="ru-RU"/>
        </w:rPr>
        <w:t xml:space="preserve">При этом, установлено, что в проекте закона </w:t>
      </w:r>
      <w:r w:rsidR="00A33769" w:rsidRPr="00031D51">
        <w:t>объем бюджетных ассигнований предусмотрен по 1 мероприятию «</w:t>
      </w:r>
      <w:r w:rsidR="00A33769" w:rsidRPr="00031D51">
        <w:rPr>
          <w:color w:val="000000"/>
        </w:rPr>
        <w:t>Основное мероприятие «Обеспечение и организация деятельности Главы Республики Бурятия и Правительства Республики Бурятия» - 636725,9 тыс</w:t>
      </w:r>
      <w:proofErr w:type="gramStart"/>
      <w:r w:rsidR="00A33769" w:rsidRPr="00031D51">
        <w:rPr>
          <w:color w:val="000000"/>
        </w:rPr>
        <w:t>.р</w:t>
      </w:r>
      <w:proofErr w:type="gramEnd"/>
      <w:r w:rsidR="00A33769" w:rsidRPr="00031D51">
        <w:rPr>
          <w:color w:val="000000"/>
        </w:rPr>
        <w:t>ублей.</w:t>
      </w:r>
    </w:p>
    <w:p w:rsidR="00E93C2E" w:rsidRPr="002A6BE3" w:rsidRDefault="00E93C2E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вышеуказанное не соответствует </w:t>
      </w:r>
      <w:r w:rsidRPr="002A6BE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6BE3">
        <w:rPr>
          <w:rFonts w:ascii="Times New Roman" w:hAnsi="Times New Roman" w:cs="Times New Roman"/>
          <w:sz w:val="28"/>
          <w:szCs w:val="28"/>
        </w:rPr>
        <w:t xml:space="preserve"> Республики Бурятия от 04.03.2016 №1639-</w:t>
      </w:r>
      <w:r w:rsidRPr="002A6B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6BE3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Республике Бурятия»,</w:t>
      </w:r>
      <w:r>
        <w:rPr>
          <w:rFonts w:ascii="Times New Roman" w:hAnsi="Times New Roman" w:cs="Times New Roman"/>
          <w:sz w:val="28"/>
          <w:szCs w:val="28"/>
        </w:rPr>
        <w:t xml:space="preserve"> где пунктом 5 статьи 3 предусмотрено, что</w:t>
      </w:r>
      <w:r w:rsidRPr="002A6BE3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Республики Бурятия является документом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Республики Бурятия.</w:t>
      </w:r>
      <w:proofErr w:type="gramEnd"/>
    </w:p>
    <w:p w:rsidR="005658A6" w:rsidRDefault="005658A6" w:rsidP="0056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75">
        <w:rPr>
          <w:rFonts w:ascii="Times New Roman" w:hAnsi="Times New Roman"/>
          <w:sz w:val="28"/>
          <w:szCs w:val="28"/>
        </w:rPr>
        <w:lastRenderedPageBreak/>
        <w:t xml:space="preserve">Состав показателей (индикаторов) </w:t>
      </w:r>
      <w:r>
        <w:rPr>
          <w:rFonts w:ascii="Times New Roman" w:hAnsi="Times New Roman"/>
          <w:sz w:val="28"/>
          <w:szCs w:val="28"/>
        </w:rPr>
        <w:t>в проекте</w:t>
      </w:r>
      <w:r w:rsidRPr="00F46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госпрограммы</w:t>
      </w:r>
      <w:r w:rsidRPr="00F46775">
        <w:rPr>
          <w:rFonts w:ascii="Times New Roman" w:hAnsi="Times New Roman"/>
          <w:sz w:val="28"/>
          <w:szCs w:val="28"/>
        </w:rPr>
        <w:t xml:space="preserve"> и подпрограммам представлен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75">
        <w:rPr>
          <w:rFonts w:ascii="Times New Roman" w:hAnsi="Times New Roman"/>
          <w:sz w:val="28"/>
          <w:szCs w:val="28"/>
        </w:rPr>
        <w:t>следующей таблице.</w:t>
      </w:r>
    </w:p>
    <w:tbl>
      <w:tblPr>
        <w:tblW w:w="9461" w:type="dxa"/>
        <w:tblInd w:w="93" w:type="dxa"/>
        <w:tblLook w:val="04A0"/>
      </w:tblPr>
      <w:tblGrid>
        <w:gridCol w:w="3843"/>
        <w:gridCol w:w="1560"/>
        <w:gridCol w:w="1262"/>
        <w:gridCol w:w="1262"/>
        <w:gridCol w:w="1534"/>
      </w:tblGrid>
      <w:tr w:rsidR="005658A6" w:rsidRPr="00915FB6" w:rsidTr="005658A6">
        <w:trPr>
          <w:trHeight w:val="220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658A6" w:rsidRPr="00915FB6" w:rsidRDefault="005658A6" w:rsidP="0056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56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658A6" w:rsidRPr="00915FB6" w:rsidTr="005658A6">
        <w:trPr>
          <w:trHeight w:val="315"/>
        </w:trPr>
        <w:tc>
          <w:tcPr>
            <w:tcW w:w="3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утвержденной  ГП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проекту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проекту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проекту</w:t>
            </w:r>
          </w:p>
        </w:tc>
      </w:tr>
      <w:tr w:rsidR="005658A6" w:rsidRPr="00915FB6" w:rsidTr="005658A6">
        <w:trPr>
          <w:trHeight w:val="67"/>
        </w:trPr>
        <w:tc>
          <w:tcPr>
            <w:tcW w:w="3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ГП</w:t>
            </w:r>
          </w:p>
        </w:tc>
      </w:tr>
      <w:tr w:rsidR="005658A6" w:rsidRPr="00647096" w:rsidTr="005658A6">
        <w:trPr>
          <w:trHeight w:val="315"/>
        </w:trPr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Республики </w:t>
            </w:r>
            <w:r w:rsidRPr="006023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Бурятия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02382">
              <w:rPr>
                <w:rFonts w:ascii="Times New Roman" w:hAnsi="Times New Roman"/>
                <w:sz w:val="16"/>
                <w:szCs w:val="16"/>
              </w:rPr>
              <w:t>Совершенствование государственного 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658A6" w:rsidRPr="00915FB6" w:rsidTr="005658A6">
        <w:trPr>
          <w:trHeight w:val="12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1120446,9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1110234,4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1073329,9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1073612,1</w:t>
            </w:r>
          </w:p>
        </w:tc>
      </w:tr>
      <w:tr w:rsidR="005658A6" w:rsidRPr="00915FB6" w:rsidTr="005658A6">
        <w:trPr>
          <w:trHeight w:val="144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58A6" w:rsidRPr="00647096" w:rsidTr="00B3010E">
        <w:trPr>
          <w:trHeight w:val="273"/>
        </w:trPr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«Кадровая политика»</w:t>
            </w:r>
          </w:p>
        </w:tc>
      </w:tr>
      <w:tr w:rsidR="005658A6" w:rsidRPr="00915FB6" w:rsidTr="005658A6">
        <w:trPr>
          <w:trHeight w:val="20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1775,0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2080,0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658A6" w:rsidRPr="00915FB6" w:rsidTr="005658A6">
        <w:trPr>
          <w:trHeight w:val="194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CD5012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58A6" w:rsidRPr="00915FB6" w:rsidTr="005658A6">
        <w:trPr>
          <w:trHeight w:val="106"/>
        </w:trPr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8A6" w:rsidRPr="00915FB6" w:rsidRDefault="005658A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муниципальной службы в Республике Бурятия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132D6" w:rsidRPr="00915FB6" w:rsidTr="00E132D6">
        <w:trPr>
          <w:trHeight w:val="76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E1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9922,0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5122,0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2809,7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2809,7</w:t>
            </w:r>
          </w:p>
        </w:tc>
      </w:tr>
      <w:tr w:rsidR="00E132D6" w:rsidRPr="00915FB6" w:rsidTr="005658A6">
        <w:trPr>
          <w:trHeight w:val="131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132D6" w:rsidRPr="00647096" w:rsidTr="005658A6">
        <w:trPr>
          <w:trHeight w:val="67"/>
        </w:trPr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Содействие в развитии форм непосредственного осуществления населением местного самоуправления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132D6" w:rsidRPr="00915FB6" w:rsidTr="00E132D6">
        <w:trPr>
          <w:trHeight w:val="7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E13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80630,8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73607,9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72 980,9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72 980,9</w:t>
            </w:r>
          </w:p>
        </w:tc>
      </w:tr>
      <w:tr w:rsidR="00E132D6" w:rsidRPr="00915FB6" w:rsidTr="005658A6">
        <w:trPr>
          <w:trHeight w:val="201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132D6" w:rsidRPr="00647096" w:rsidTr="005658A6">
        <w:trPr>
          <w:trHeight w:val="195"/>
        </w:trPr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«Информационная политика в Республике Бурятия</w:t>
            </w:r>
            <w:r w:rsidRPr="00A220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132D6" w:rsidRPr="00915FB6" w:rsidTr="005658A6">
        <w:trPr>
          <w:trHeight w:val="222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94818,5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100024,0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83 318,5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83 318,5</w:t>
            </w:r>
          </w:p>
        </w:tc>
      </w:tr>
      <w:tr w:rsidR="00E132D6" w:rsidRPr="00915FB6" w:rsidTr="005658A6">
        <w:trPr>
          <w:trHeight w:val="159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132D6" w:rsidRPr="00915FB6" w:rsidTr="005658A6">
        <w:trPr>
          <w:trHeight w:val="129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56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  <w:r w:rsidRPr="00B56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и обеспечение общественного порядка»</w:t>
            </w:r>
          </w:p>
        </w:tc>
      </w:tr>
      <w:tr w:rsidR="00E132D6" w:rsidRPr="00915FB6" w:rsidTr="005658A6">
        <w:trPr>
          <w:trHeight w:val="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70494,8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38 251,0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38 251,0</w:t>
            </w:r>
          </w:p>
        </w:tc>
      </w:tr>
      <w:tr w:rsidR="00E132D6" w:rsidRPr="00915FB6" w:rsidTr="005658A6">
        <w:trPr>
          <w:trHeight w:val="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CD5012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132D6" w:rsidRPr="00915FB6" w:rsidTr="005658A6">
        <w:trPr>
          <w:trHeight w:val="129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56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6 «Совершенствование управленческого процесса на территории Республики Бурятия и создание условий для реализации Государственной программы»</w:t>
            </w:r>
          </w:p>
        </w:tc>
      </w:tr>
      <w:tr w:rsidR="00E132D6" w:rsidRPr="00915FB6" w:rsidTr="005658A6">
        <w:trPr>
          <w:trHeight w:val="1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613361,5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636725,9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631 555,4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631 837,6</w:t>
            </w:r>
          </w:p>
        </w:tc>
      </w:tr>
      <w:tr w:rsidR="00E132D6" w:rsidRPr="00915FB6" w:rsidTr="005658A6">
        <w:trPr>
          <w:trHeight w:val="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132D6" w:rsidRPr="00915FB6" w:rsidTr="005658A6">
        <w:trPr>
          <w:trHeight w:val="129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7 «Повышение качества и доступности предоставления государственных и муниципальных услуг»</w:t>
            </w:r>
          </w:p>
        </w:tc>
      </w:tr>
      <w:tr w:rsidR="00E132D6" w:rsidRPr="00915FB6" w:rsidTr="00E132D6">
        <w:trPr>
          <w:trHeight w:val="1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бюджетных ассигнований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249444,3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245773,6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244414,4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A2208B" w:rsidRDefault="00E132D6" w:rsidP="00B3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244 414,4</w:t>
            </w:r>
          </w:p>
        </w:tc>
      </w:tr>
      <w:tr w:rsidR="00E132D6" w:rsidRPr="00915FB6" w:rsidTr="005658A6">
        <w:trPr>
          <w:trHeight w:val="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132D6" w:rsidRPr="00915FB6" w:rsidTr="005658A6">
        <w:trPr>
          <w:trHeight w:val="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CD5012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D6" w:rsidRPr="00915FB6" w:rsidRDefault="00E132D6" w:rsidP="00B30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</w:tbl>
    <w:p w:rsidR="00602382" w:rsidRDefault="00602382" w:rsidP="0060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769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A33769">
        <w:rPr>
          <w:rFonts w:ascii="Times New Roman" w:hAnsi="Times New Roman"/>
          <w:sz w:val="28"/>
          <w:szCs w:val="28"/>
        </w:rPr>
        <w:t xml:space="preserve">госпрограммы </w:t>
      </w:r>
      <w:r w:rsidR="001E5762" w:rsidRPr="00A33769">
        <w:rPr>
          <w:rFonts w:ascii="Times New Roman" w:hAnsi="Times New Roman"/>
          <w:sz w:val="28"/>
          <w:szCs w:val="28"/>
        </w:rPr>
        <w:t xml:space="preserve">всего </w:t>
      </w:r>
      <w:r w:rsidR="00CD5012">
        <w:rPr>
          <w:rFonts w:ascii="Times New Roman" w:hAnsi="Times New Roman"/>
          <w:sz w:val="28"/>
          <w:szCs w:val="28"/>
        </w:rPr>
        <w:t xml:space="preserve">в 2021 году </w:t>
      </w:r>
      <w:r w:rsidR="001E5762" w:rsidRPr="00A33769">
        <w:rPr>
          <w:rFonts w:ascii="Times New Roman" w:eastAsia="Times New Roman,Bold" w:hAnsi="Times New Roman"/>
          <w:bCs/>
          <w:sz w:val="28"/>
          <w:szCs w:val="28"/>
        </w:rPr>
        <w:t xml:space="preserve">предусмотрено </w:t>
      </w:r>
      <w:r w:rsidR="000007E6">
        <w:rPr>
          <w:rFonts w:ascii="Times New Roman" w:eastAsia="Times New Roman,Bold" w:hAnsi="Times New Roman"/>
          <w:bCs/>
          <w:sz w:val="28"/>
          <w:szCs w:val="28"/>
        </w:rPr>
        <w:t>32</w:t>
      </w:r>
      <w:r w:rsidR="00CD5012">
        <w:rPr>
          <w:rFonts w:ascii="Times New Roman" w:eastAsia="Times New Roman,Bold" w:hAnsi="Times New Roman"/>
          <w:bCs/>
          <w:sz w:val="28"/>
          <w:szCs w:val="28"/>
        </w:rPr>
        <w:t xml:space="preserve"> показателя, что на 1 показатель больше</w:t>
      </w:r>
      <w:r w:rsidR="004A3BB2">
        <w:rPr>
          <w:rFonts w:ascii="Times New Roman" w:eastAsia="Times New Roman,Bold" w:hAnsi="Times New Roman"/>
          <w:bCs/>
          <w:sz w:val="28"/>
          <w:szCs w:val="28"/>
        </w:rPr>
        <w:t>,</w:t>
      </w:r>
      <w:r w:rsidR="00CD5012">
        <w:rPr>
          <w:rFonts w:ascii="Times New Roman" w:eastAsia="Times New Roman,Bold" w:hAnsi="Times New Roman"/>
          <w:bCs/>
          <w:sz w:val="28"/>
          <w:szCs w:val="28"/>
        </w:rPr>
        <w:t xml:space="preserve"> чем в 2020 году</w:t>
      </w:r>
      <w:r w:rsidRPr="00A33769">
        <w:rPr>
          <w:rFonts w:ascii="Times New Roman" w:eastAsia="Times New Roman,Bold" w:hAnsi="Times New Roman"/>
          <w:bCs/>
          <w:sz w:val="28"/>
          <w:szCs w:val="28"/>
        </w:rPr>
        <w:t>,</w:t>
      </w:r>
      <w:r w:rsidR="00CD5012">
        <w:rPr>
          <w:rFonts w:ascii="Times New Roman" w:eastAsia="Times New Roman,Bold" w:hAnsi="Times New Roman"/>
          <w:bCs/>
          <w:sz w:val="28"/>
          <w:szCs w:val="28"/>
        </w:rPr>
        <w:t xml:space="preserve"> в том числе </w:t>
      </w:r>
      <w:r w:rsidR="00E93C2E">
        <w:rPr>
          <w:rFonts w:ascii="Times New Roman" w:eastAsia="Times New Roman,Bold" w:hAnsi="Times New Roman"/>
          <w:bCs/>
          <w:sz w:val="28"/>
          <w:szCs w:val="28"/>
        </w:rPr>
        <w:t xml:space="preserve">количество показателей увеличилось </w:t>
      </w:r>
      <w:r w:rsidR="00CD5012">
        <w:rPr>
          <w:rFonts w:ascii="Times New Roman" w:eastAsia="Times New Roman,Bold" w:hAnsi="Times New Roman"/>
          <w:bCs/>
          <w:sz w:val="28"/>
          <w:szCs w:val="28"/>
        </w:rPr>
        <w:t xml:space="preserve">по подпрограмме </w:t>
      </w:r>
      <w:r w:rsidR="00CD5012" w:rsidRPr="00CD5012">
        <w:rPr>
          <w:rFonts w:ascii="Times New Roman" w:eastAsia="Times New Roman,Bold" w:hAnsi="Times New Roman"/>
          <w:bCs/>
          <w:sz w:val="28"/>
          <w:szCs w:val="28"/>
        </w:rPr>
        <w:t>1</w:t>
      </w:r>
      <w:r w:rsidR="00CD5012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CD5012" w:rsidRPr="00CD5012">
        <w:rPr>
          <w:rFonts w:ascii="Times New Roman" w:hAnsi="Times New Roman"/>
          <w:sz w:val="28"/>
          <w:szCs w:val="28"/>
        </w:rPr>
        <w:t>«Кадровая политика»</w:t>
      </w:r>
      <w:r w:rsidR="00CD5012" w:rsidRPr="00CD5012">
        <w:rPr>
          <w:rFonts w:ascii="Times New Roman" w:eastAsia="Times New Roman,Bold" w:hAnsi="Times New Roman"/>
          <w:bCs/>
          <w:sz w:val="28"/>
          <w:szCs w:val="28"/>
        </w:rPr>
        <w:t xml:space="preserve">, по подпрограмме </w:t>
      </w:r>
      <w:r w:rsidR="00CD5012" w:rsidRPr="00CD5012">
        <w:rPr>
          <w:rFonts w:ascii="Times New Roman" w:hAnsi="Times New Roman" w:cs="Times New Roman"/>
          <w:sz w:val="28"/>
          <w:szCs w:val="28"/>
        </w:rPr>
        <w:t xml:space="preserve">6 «Совершенствование управленческого процесса на территории Республики Бурятия и создание условий для реализации Государственной программы», в то же время количество показателей меньше по </w:t>
      </w:r>
      <w:r w:rsidR="00CD5012">
        <w:rPr>
          <w:rFonts w:ascii="Times New Roman" w:hAnsi="Times New Roman" w:cs="Times New Roman"/>
          <w:sz w:val="28"/>
          <w:szCs w:val="28"/>
        </w:rPr>
        <w:t>п</w:t>
      </w:r>
      <w:r w:rsidR="00CD5012">
        <w:rPr>
          <w:rFonts w:ascii="Times New Roman" w:hAnsi="Times New Roman"/>
          <w:color w:val="000000"/>
          <w:sz w:val="28"/>
          <w:szCs w:val="28"/>
          <w:lang w:eastAsia="ru-RU"/>
        </w:rPr>
        <w:t>одпрограмме</w:t>
      </w:r>
      <w:r w:rsidR="00CD5012" w:rsidRPr="00CD50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</w:t>
      </w:r>
      <w:r w:rsidR="00CD5012" w:rsidRPr="00CD5012">
        <w:rPr>
          <w:rFonts w:ascii="Times New Roman" w:hAnsi="Times New Roman" w:cs="Times New Roman"/>
          <w:sz w:val="28"/>
          <w:szCs w:val="28"/>
        </w:rPr>
        <w:t>«Информационная</w:t>
      </w:r>
      <w:proofErr w:type="gramEnd"/>
      <w:r w:rsidR="00CD5012" w:rsidRPr="00CD5012">
        <w:rPr>
          <w:rFonts w:ascii="Times New Roman" w:hAnsi="Times New Roman" w:cs="Times New Roman"/>
          <w:sz w:val="28"/>
          <w:szCs w:val="28"/>
        </w:rPr>
        <w:t xml:space="preserve"> политика в Республике Бурятия</w:t>
      </w:r>
      <w:r w:rsidR="00CD5012" w:rsidRPr="00CD5012">
        <w:rPr>
          <w:rFonts w:ascii="Times New Roman" w:hAnsi="Times New Roman"/>
          <w:sz w:val="28"/>
          <w:szCs w:val="28"/>
        </w:rPr>
        <w:t>»</w:t>
      </w:r>
      <w:r w:rsidR="00E93C2E">
        <w:rPr>
          <w:rFonts w:ascii="Times New Roman" w:hAnsi="Times New Roman"/>
          <w:sz w:val="28"/>
          <w:szCs w:val="28"/>
        </w:rPr>
        <w:t>.</w:t>
      </w:r>
    </w:p>
    <w:p w:rsidR="007016D3" w:rsidRPr="00A33769" w:rsidRDefault="00602382" w:rsidP="0030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12">
        <w:rPr>
          <w:rFonts w:ascii="Times New Roman" w:hAnsi="Times New Roman"/>
          <w:sz w:val="28"/>
          <w:szCs w:val="28"/>
        </w:rPr>
        <w:t>Анализ показателей</w:t>
      </w:r>
      <w:r w:rsidR="00FF3261" w:rsidRPr="00CD5012">
        <w:rPr>
          <w:rFonts w:ascii="Times New Roman" w:hAnsi="Times New Roman"/>
          <w:sz w:val="28"/>
          <w:szCs w:val="28"/>
        </w:rPr>
        <w:t xml:space="preserve"> (индикаторов)</w:t>
      </w:r>
      <w:r w:rsidRPr="00CD5012">
        <w:rPr>
          <w:rFonts w:ascii="Times New Roman" w:hAnsi="Times New Roman"/>
          <w:sz w:val="28"/>
          <w:szCs w:val="28"/>
        </w:rPr>
        <w:t xml:space="preserve"> </w:t>
      </w:r>
      <w:r w:rsidR="00CD5012">
        <w:rPr>
          <w:rFonts w:ascii="Times New Roman" w:hAnsi="Times New Roman"/>
          <w:sz w:val="28"/>
          <w:szCs w:val="28"/>
        </w:rPr>
        <w:t xml:space="preserve">проекта госпрограммы </w:t>
      </w:r>
      <w:r w:rsidRPr="00CD5012">
        <w:rPr>
          <w:rFonts w:ascii="Times New Roman" w:hAnsi="Times New Roman"/>
          <w:sz w:val="28"/>
          <w:szCs w:val="28"/>
        </w:rPr>
        <w:t>свидетельствует, что</w:t>
      </w:r>
      <w:r w:rsidRPr="00A33769">
        <w:rPr>
          <w:rFonts w:ascii="Times New Roman" w:hAnsi="Times New Roman"/>
          <w:sz w:val="28"/>
          <w:szCs w:val="28"/>
        </w:rPr>
        <w:t xml:space="preserve"> </w:t>
      </w:r>
      <w:r w:rsidRPr="00A33769">
        <w:rPr>
          <w:rFonts w:ascii="Times New Roman" w:eastAsia="Times New Roman,Bold" w:hAnsi="Times New Roman"/>
          <w:bCs/>
          <w:sz w:val="28"/>
          <w:szCs w:val="28"/>
        </w:rPr>
        <w:t>изменение объе</w:t>
      </w:r>
      <w:r w:rsidRPr="00A33769">
        <w:rPr>
          <w:rFonts w:ascii="Times New Roman" w:hAnsi="Times New Roman"/>
          <w:sz w:val="28"/>
          <w:szCs w:val="28"/>
        </w:rPr>
        <w:t>ма бюджетных ассигнований на 202</w:t>
      </w:r>
      <w:r w:rsidR="00CD5012">
        <w:rPr>
          <w:rFonts w:ascii="Times New Roman" w:hAnsi="Times New Roman"/>
          <w:sz w:val="28"/>
          <w:szCs w:val="28"/>
        </w:rPr>
        <w:t>1</w:t>
      </w:r>
      <w:r w:rsidRPr="00A33769">
        <w:rPr>
          <w:rFonts w:ascii="Times New Roman" w:hAnsi="Times New Roman"/>
          <w:sz w:val="28"/>
          <w:szCs w:val="28"/>
        </w:rPr>
        <w:t xml:space="preserve"> - 202</w:t>
      </w:r>
      <w:r w:rsidR="00CD5012">
        <w:rPr>
          <w:rFonts w:ascii="Times New Roman" w:hAnsi="Times New Roman"/>
          <w:sz w:val="28"/>
          <w:szCs w:val="28"/>
        </w:rPr>
        <w:t>3</w:t>
      </w:r>
      <w:r w:rsidRPr="00A33769">
        <w:rPr>
          <w:rFonts w:ascii="Times New Roman" w:hAnsi="Times New Roman"/>
          <w:sz w:val="28"/>
          <w:szCs w:val="28"/>
        </w:rPr>
        <w:t xml:space="preserve"> годы по проекту </w:t>
      </w:r>
      <w:r w:rsidRPr="00A33769">
        <w:rPr>
          <w:rFonts w:ascii="Times New Roman" w:eastAsia="Times New Roman,Bold" w:hAnsi="Times New Roman"/>
          <w:bCs/>
          <w:sz w:val="28"/>
          <w:szCs w:val="28"/>
        </w:rPr>
        <w:t>не оказывает влияния на динамику значения показателей</w:t>
      </w:r>
      <w:r w:rsidR="007016D3" w:rsidRPr="00A33769">
        <w:rPr>
          <w:rFonts w:ascii="Times New Roman" w:hAnsi="Times New Roman"/>
          <w:sz w:val="28"/>
          <w:szCs w:val="28"/>
        </w:rPr>
        <w:t>.</w:t>
      </w:r>
      <w:r w:rsidR="001E5762" w:rsidRPr="00A33769">
        <w:rPr>
          <w:rFonts w:ascii="Times New Roman" w:hAnsi="Times New Roman"/>
          <w:sz w:val="28"/>
          <w:szCs w:val="28"/>
        </w:rPr>
        <w:t xml:space="preserve"> </w:t>
      </w:r>
    </w:p>
    <w:p w:rsidR="007016D3" w:rsidRPr="00A33769" w:rsidRDefault="007016D3" w:rsidP="0074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69">
        <w:rPr>
          <w:rFonts w:ascii="Times New Roman" w:hAnsi="Times New Roman"/>
          <w:sz w:val="28"/>
          <w:szCs w:val="28"/>
        </w:rPr>
        <w:t>В 202</w:t>
      </w:r>
      <w:r w:rsidR="00306258">
        <w:rPr>
          <w:rFonts w:ascii="Times New Roman" w:hAnsi="Times New Roman"/>
          <w:sz w:val="28"/>
          <w:szCs w:val="28"/>
        </w:rPr>
        <w:t>1</w:t>
      </w:r>
      <w:r w:rsidRPr="00A33769">
        <w:rPr>
          <w:rFonts w:ascii="Times New Roman" w:hAnsi="Times New Roman"/>
          <w:sz w:val="28"/>
          <w:szCs w:val="28"/>
        </w:rPr>
        <w:t>-202</w:t>
      </w:r>
      <w:r w:rsidR="00306258">
        <w:rPr>
          <w:rFonts w:ascii="Times New Roman" w:hAnsi="Times New Roman"/>
          <w:sz w:val="28"/>
          <w:szCs w:val="28"/>
        </w:rPr>
        <w:t>3</w:t>
      </w:r>
      <w:r w:rsidRPr="00A33769">
        <w:rPr>
          <w:rFonts w:ascii="Times New Roman" w:hAnsi="Times New Roman"/>
          <w:sz w:val="28"/>
          <w:szCs w:val="28"/>
        </w:rPr>
        <w:t xml:space="preserve"> годах объем бюджетных ассигнований имеет тенденцию </w:t>
      </w:r>
      <w:r w:rsidR="00030752" w:rsidRPr="00A33769">
        <w:rPr>
          <w:rFonts w:ascii="Times New Roman" w:hAnsi="Times New Roman"/>
          <w:sz w:val="28"/>
          <w:szCs w:val="28"/>
        </w:rPr>
        <w:t xml:space="preserve">к </w:t>
      </w:r>
      <w:r w:rsidRPr="00A33769">
        <w:rPr>
          <w:rFonts w:ascii="Times New Roman" w:hAnsi="Times New Roman"/>
          <w:sz w:val="28"/>
          <w:szCs w:val="28"/>
        </w:rPr>
        <w:t>снижени</w:t>
      </w:r>
      <w:r w:rsidR="00030752" w:rsidRPr="00A33769">
        <w:rPr>
          <w:rFonts w:ascii="Times New Roman" w:hAnsi="Times New Roman"/>
          <w:sz w:val="28"/>
          <w:szCs w:val="28"/>
        </w:rPr>
        <w:t>ю</w:t>
      </w:r>
      <w:r w:rsidRPr="00A33769">
        <w:rPr>
          <w:rFonts w:ascii="Times New Roman" w:hAnsi="Times New Roman"/>
          <w:sz w:val="28"/>
          <w:szCs w:val="28"/>
        </w:rPr>
        <w:t xml:space="preserve">, в то время как из 6 значений </w:t>
      </w:r>
      <w:r w:rsidR="00030752" w:rsidRPr="00A33769">
        <w:rPr>
          <w:rFonts w:ascii="Times New Roman" w:hAnsi="Times New Roman"/>
          <w:sz w:val="28"/>
          <w:szCs w:val="28"/>
        </w:rPr>
        <w:t xml:space="preserve">показателей </w:t>
      </w:r>
      <w:r w:rsidR="004D172B">
        <w:rPr>
          <w:rFonts w:ascii="Times New Roman" w:hAnsi="Times New Roman"/>
          <w:sz w:val="28"/>
          <w:szCs w:val="28"/>
        </w:rPr>
        <w:t xml:space="preserve">(индикаторов) </w:t>
      </w:r>
      <w:r w:rsidRPr="00A33769">
        <w:rPr>
          <w:rFonts w:ascii="Times New Roman" w:hAnsi="Times New Roman"/>
          <w:sz w:val="28"/>
          <w:szCs w:val="28"/>
        </w:rPr>
        <w:t>госпрограммы, используемы</w:t>
      </w:r>
      <w:r w:rsidR="000B2D72" w:rsidRPr="00A33769">
        <w:rPr>
          <w:rFonts w:ascii="Times New Roman" w:hAnsi="Times New Roman"/>
          <w:sz w:val="28"/>
          <w:szCs w:val="28"/>
        </w:rPr>
        <w:t>х</w:t>
      </w:r>
      <w:r w:rsidRPr="00A33769">
        <w:rPr>
          <w:rFonts w:ascii="Times New Roman" w:hAnsi="Times New Roman"/>
          <w:sz w:val="28"/>
          <w:szCs w:val="28"/>
        </w:rPr>
        <w:t xml:space="preserve"> для оценки эффективности, </w:t>
      </w:r>
      <w:r w:rsidR="00306258">
        <w:rPr>
          <w:rFonts w:ascii="Times New Roman" w:hAnsi="Times New Roman"/>
          <w:sz w:val="28"/>
          <w:szCs w:val="28"/>
        </w:rPr>
        <w:t>2</w:t>
      </w:r>
      <w:r w:rsidRPr="00A33769">
        <w:rPr>
          <w:rFonts w:ascii="Times New Roman" w:hAnsi="Times New Roman"/>
          <w:sz w:val="28"/>
          <w:szCs w:val="28"/>
        </w:rPr>
        <w:t xml:space="preserve"> индикатор</w:t>
      </w:r>
      <w:r w:rsidR="00306258">
        <w:rPr>
          <w:rFonts w:ascii="Times New Roman" w:hAnsi="Times New Roman"/>
          <w:sz w:val="28"/>
          <w:szCs w:val="28"/>
        </w:rPr>
        <w:t>а</w:t>
      </w:r>
      <w:r w:rsidRPr="00A33769">
        <w:rPr>
          <w:rFonts w:ascii="Times New Roman" w:hAnsi="Times New Roman"/>
          <w:sz w:val="28"/>
          <w:szCs w:val="28"/>
        </w:rPr>
        <w:t xml:space="preserve"> остались на уровне 20</w:t>
      </w:r>
      <w:r w:rsidR="00306258">
        <w:rPr>
          <w:rFonts w:ascii="Times New Roman" w:hAnsi="Times New Roman"/>
          <w:sz w:val="28"/>
          <w:szCs w:val="28"/>
        </w:rPr>
        <w:t>21</w:t>
      </w:r>
      <w:r w:rsidRPr="00A33769">
        <w:rPr>
          <w:rFonts w:ascii="Times New Roman" w:hAnsi="Times New Roman"/>
          <w:sz w:val="28"/>
          <w:szCs w:val="28"/>
        </w:rPr>
        <w:t xml:space="preserve"> года, </w:t>
      </w:r>
      <w:r w:rsidR="00306258">
        <w:rPr>
          <w:rFonts w:ascii="Times New Roman" w:hAnsi="Times New Roman"/>
          <w:sz w:val="28"/>
          <w:szCs w:val="28"/>
        </w:rPr>
        <w:t>а</w:t>
      </w:r>
      <w:r w:rsidRPr="00A33769">
        <w:rPr>
          <w:rFonts w:ascii="Times New Roman" w:hAnsi="Times New Roman"/>
          <w:sz w:val="28"/>
          <w:szCs w:val="28"/>
        </w:rPr>
        <w:t xml:space="preserve"> показател</w:t>
      </w:r>
      <w:r w:rsidR="00306258">
        <w:rPr>
          <w:rFonts w:ascii="Times New Roman" w:hAnsi="Times New Roman"/>
          <w:sz w:val="28"/>
          <w:szCs w:val="28"/>
        </w:rPr>
        <w:t>и</w:t>
      </w:r>
      <w:r w:rsidRPr="00A33769">
        <w:rPr>
          <w:rFonts w:ascii="Times New Roman" w:hAnsi="Times New Roman"/>
          <w:sz w:val="28"/>
          <w:szCs w:val="28"/>
        </w:rPr>
        <w:t xml:space="preserve"> </w:t>
      </w:r>
      <w:r w:rsidR="00306258" w:rsidRPr="00306258">
        <w:rPr>
          <w:rFonts w:ascii="Times New Roman" w:hAnsi="Times New Roman"/>
          <w:sz w:val="28"/>
          <w:szCs w:val="28"/>
        </w:rPr>
        <w:t>«</w:t>
      </w:r>
      <w:r w:rsidR="003062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6258" w:rsidRPr="00306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населения, участвующего в территориальном общественном самоуправлении»</w:t>
      </w:r>
      <w:r w:rsidR="00306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258" w:rsidRPr="00306258">
        <w:rPr>
          <w:rFonts w:ascii="Times New Roman" w:hAnsi="Times New Roman"/>
          <w:sz w:val="28"/>
          <w:szCs w:val="28"/>
        </w:rPr>
        <w:t xml:space="preserve"> «</w:t>
      </w:r>
      <w:r w:rsidR="00306258" w:rsidRPr="0030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осведомленности населения о деятельности исполнительных органов государственной власти Республики Бурятия», «Удовлетворенность населения состоянием общественной безопасности и правопорядка»</w:t>
      </w:r>
      <w:r w:rsidR="00306258" w:rsidRPr="00306258">
        <w:rPr>
          <w:rFonts w:ascii="Times New Roman" w:hAnsi="Times New Roman"/>
          <w:sz w:val="28"/>
          <w:szCs w:val="28"/>
        </w:rPr>
        <w:t xml:space="preserve"> </w:t>
      </w:r>
      <w:r w:rsidR="00E93C2E" w:rsidRPr="00306258">
        <w:rPr>
          <w:rFonts w:ascii="Times New Roman" w:hAnsi="Times New Roman"/>
          <w:sz w:val="28"/>
          <w:szCs w:val="28"/>
        </w:rPr>
        <w:t>увелич</w:t>
      </w:r>
      <w:r w:rsidR="00E93C2E">
        <w:rPr>
          <w:rFonts w:ascii="Times New Roman" w:hAnsi="Times New Roman"/>
          <w:sz w:val="28"/>
          <w:szCs w:val="28"/>
        </w:rPr>
        <w:t>и</w:t>
      </w:r>
      <w:r w:rsidR="00E93C2E" w:rsidRPr="00306258">
        <w:rPr>
          <w:rFonts w:ascii="Times New Roman" w:hAnsi="Times New Roman"/>
          <w:sz w:val="28"/>
          <w:szCs w:val="28"/>
        </w:rPr>
        <w:t>лись</w:t>
      </w:r>
      <w:r w:rsidR="00306258" w:rsidRPr="00306258">
        <w:rPr>
          <w:rFonts w:ascii="Times New Roman" w:hAnsi="Times New Roman"/>
          <w:sz w:val="28"/>
          <w:szCs w:val="28"/>
        </w:rPr>
        <w:t>.</w:t>
      </w:r>
      <w:r w:rsidRPr="00A33769">
        <w:rPr>
          <w:rFonts w:ascii="Times New Roman" w:hAnsi="Times New Roman"/>
          <w:sz w:val="28"/>
          <w:szCs w:val="28"/>
        </w:rPr>
        <w:t xml:space="preserve"> </w:t>
      </w:r>
    </w:p>
    <w:p w:rsidR="00BD0BF1" w:rsidRDefault="00921AE5" w:rsidP="00921AE5">
      <w:pPr>
        <w:pStyle w:val="ConsPlusNormal"/>
        <w:ind w:firstLine="709"/>
        <w:jc w:val="both"/>
      </w:pPr>
      <w:r w:rsidRPr="0054265F">
        <w:lastRenderedPageBreak/>
        <w:t xml:space="preserve">По </w:t>
      </w:r>
      <w:r w:rsidR="00A6141C" w:rsidRPr="0054265F">
        <w:t>п</w:t>
      </w:r>
      <w:r w:rsidRPr="0054265F">
        <w:t xml:space="preserve">одпрограмме 4 </w:t>
      </w:r>
      <w:r w:rsidR="0054265F" w:rsidRPr="0054265F">
        <w:t>«Информационная политика в Республике Бурятия»</w:t>
      </w:r>
      <w:r w:rsidR="0054265F">
        <w:rPr>
          <w:sz w:val="16"/>
          <w:szCs w:val="16"/>
        </w:rPr>
        <w:t xml:space="preserve"> </w:t>
      </w:r>
      <w:r w:rsidRPr="00F10880">
        <w:t>предусмотрено</w:t>
      </w:r>
      <w:r w:rsidRPr="0082259A">
        <w:t xml:space="preserve"> увеличение финансирования </w:t>
      </w:r>
      <w:r w:rsidR="00306258">
        <w:t>в 2021</w:t>
      </w:r>
      <w:r w:rsidR="0054265F">
        <w:t xml:space="preserve"> году на </w:t>
      </w:r>
      <w:r w:rsidR="002A6BE3">
        <w:t>5,2% к уровню 2020</w:t>
      </w:r>
      <w:r w:rsidR="0054265F">
        <w:t xml:space="preserve"> </w:t>
      </w:r>
      <w:r w:rsidR="002A6BE3">
        <w:t xml:space="preserve">года, в 2022-2023 объем бюджетных ассигнований ниже уровня 2021 года, а </w:t>
      </w:r>
      <w:r w:rsidR="0054265F">
        <w:t>значение показателей оценки эффективности остал</w:t>
      </w:r>
      <w:r w:rsidR="002A6BE3">
        <w:t>и</w:t>
      </w:r>
      <w:r w:rsidR="0054265F">
        <w:t xml:space="preserve">сь </w:t>
      </w:r>
      <w:r w:rsidR="002A6BE3">
        <w:t>без изменений</w:t>
      </w:r>
      <w:r w:rsidR="0054265F">
        <w:t xml:space="preserve">. </w:t>
      </w:r>
    </w:p>
    <w:p w:rsidR="00E344C6" w:rsidRPr="00E344C6" w:rsidRDefault="00E344C6" w:rsidP="00822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представленный проект </w:t>
      </w:r>
      <w:r w:rsidR="00E93C2E">
        <w:rPr>
          <w:rFonts w:ascii="Times New Roman" w:hAnsi="Times New Roman"/>
          <w:sz w:val="28"/>
          <w:szCs w:val="28"/>
        </w:rPr>
        <w:t>госпрограммы</w:t>
      </w:r>
      <w:r>
        <w:rPr>
          <w:rFonts w:ascii="Times New Roman" w:hAnsi="Times New Roman"/>
          <w:sz w:val="28"/>
          <w:szCs w:val="28"/>
        </w:rPr>
        <w:t xml:space="preserve"> требует </w:t>
      </w:r>
      <w:r w:rsidRPr="00E344C6">
        <w:rPr>
          <w:rFonts w:ascii="Times New Roman" w:hAnsi="Times New Roman" w:cs="Times New Roman"/>
          <w:sz w:val="28"/>
          <w:szCs w:val="28"/>
        </w:rPr>
        <w:t>доработки</w:t>
      </w:r>
      <w:r w:rsidR="00E93C2E">
        <w:rPr>
          <w:rFonts w:ascii="Times New Roman" w:hAnsi="Times New Roman" w:cs="Times New Roman"/>
          <w:sz w:val="28"/>
          <w:szCs w:val="28"/>
        </w:rPr>
        <w:t xml:space="preserve"> и приведения в соответствии с нормативными </w:t>
      </w:r>
      <w:r w:rsidR="004A3BB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93C2E">
        <w:rPr>
          <w:rFonts w:ascii="Times New Roman" w:hAnsi="Times New Roman" w:cs="Times New Roman"/>
          <w:sz w:val="28"/>
          <w:szCs w:val="28"/>
        </w:rPr>
        <w:t>актами,</w:t>
      </w:r>
      <w:r w:rsidRPr="00E344C6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344C6">
        <w:rPr>
          <w:rFonts w:ascii="Times New Roman" w:hAnsi="Times New Roman" w:cs="Times New Roman"/>
          <w:sz w:val="28"/>
          <w:szCs w:val="28"/>
        </w:rPr>
        <w:t>указанных замечаний.</w:t>
      </w:r>
    </w:p>
    <w:p w:rsidR="00E344C6" w:rsidRPr="00E344C6" w:rsidRDefault="00E344C6" w:rsidP="00E344C6">
      <w:pPr>
        <w:pStyle w:val="ConsPlusNormal"/>
        <w:ind w:firstLine="709"/>
        <w:jc w:val="both"/>
        <w:outlineLvl w:val="0"/>
      </w:pPr>
    </w:p>
    <w:p w:rsidR="00E34A04" w:rsidRDefault="00E34A04" w:rsidP="00E34A04">
      <w:pPr>
        <w:pStyle w:val="ConsPlusNormal"/>
        <w:ind w:firstLine="539"/>
        <w:jc w:val="both"/>
      </w:pPr>
    </w:p>
    <w:p w:rsidR="00AE186C" w:rsidRDefault="00AE186C" w:rsidP="00183ABC">
      <w:pPr>
        <w:pStyle w:val="ConsPlusNormal"/>
        <w:jc w:val="both"/>
        <w:rPr>
          <w:b/>
        </w:rPr>
      </w:pPr>
    </w:p>
    <w:p w:rsidR="008F4DBB" w:rsidRDefault="008F4DBB" w:rsidP="00183ABC">
      <w:pPr>
        <w:pStyle w:val="ConsPlusNormal"/>
        <w:jc w:val="both"/>
        <w:rPr>
          <w:b/>
        </w:rPr>
      </w:pPr>
    </w:p>
    <w:p w:rsidR="000717BF" w:rsidRDefault="004B700C" w:rsidP="00183ABC">
      <w:pPr>
        <w:pStyle w:val="ConsPlusNormal"/>
        <w:jc w:val="both"/>
      </w:pPr>
      <w:r w:rsidRPr="00902BE9">
        <w:rPr>
          <w:b/>
        </w:rPr>
        <w:t>Председатель                                                                               Е.В.Пегасов</w:t>
      </w:r>
    </w:p>
    <w:sectPr w:rsidR="000717BF" w:rsidSect="001D3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0E" w:rsidRDefault="00B3010E" w:rsidP="00147202">
      <w:pPr>
        <w:spacing w:after="0" w:line="240" w:lineRule="auto"/>
      </w:pPr>
      <w:r>
        <w:separator/>
      </w:r>
    </w:p>
  </w:endnote>
  <w:endnote w:type="continuationSeparator" w:id="0">
    <w:p w:rsidR="00B3010E" w:rsidRDefault="00B3010E" w:rsidP="0014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E" w:rsidRDefault="00B301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075"/>
      <w:docPartObj>
        <w:docPartGallery w:val="Page Numbers (Bottom of Page)"/>
        <w:docPartUnique/>
      </w:docPartObj>
    </w:sdtPr>
    <w:sdtContent>
      <w:p w:rsidR="00B3010E" w:rsidRDefault="001C4821">
        <w:pPr>
          <w:pStyle w:val="a5"/>
          <w:jc w:val="right"/>
        </w:pPr>
        <w:fldSimple w:instr=" PAGE   \* MERGEFORMAT ">
          <w:r w:rsidR="003E3312">
            <w:rPr>
              <w:noProof/>
            </w:rPr>
            <w:t>3</w:t>
          </w:r>
        </w:fldSimple>
      </w:p>
    </w:sdtContent>
  </w:sdt>
  <w:p w:rsidR="00B3010E" w:rsidRDefault="00B301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E" w:rsidRDefault="00B30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0E" w:rsidRDefault="00B3010E" w:rsidP="00147202">
      <w:pPr>
        <w:spacing w:after="0" w:line="240" w:lineRule="auto"/>
      </w:pPr>
      <w:r>
        <w:separator/>
      </w:r>
    </w:p>
  </w:footnote>
  <w:footnote w:type="continuationSeparator" w:id="0">
    <w:p w:rsidR="00B3010E" w:rsidRDefault="00B3010E" w:rsidP="0014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E" w:rsidRDefault="00B30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E" w:rsidRDefault="00B301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E" w:rsidRDefault="00B301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00C"/>
    <w:rsid w:val="000007E6"/>
    <w:rsid w:val="00006059"/>
    <w:rsid w:val="00010558"/>
    <w:rsid w:val="000153CB"/>
    <w:rsid w:val="000231D2"/>
    <w:rsid w:val="00025A2C"/>
    <w:rsid w:val="00030752"/>
    <w:rsid w:val="00031D51"/>
    <w:rsid w:val="00042822"/>
    <w:rsid w:val="000448E5"/>
    <w:rsid w:val="0004611C"/>
    <w:rsid w:val="000717BF"/>
    <w:rsid w:val="00075D80"/>
    <w:rsid w:val="00093C93"/>
    <w:rsid w:val="000A09B3"/>
    <w:rsid w:val="000B2D72"/>
    <w:rsid w:val="000C605E"/>
    <w:rsid w:val="000D2BFF"/>
    <w:rsid w:val="000D3180"/>
    <w:rsid w:val="000D49B6"/>
    <w:rsid w:val="000D6104"/>
    <w:rsid w:val="000D6DFE"/>
    <w:rsid w:val="000E5E55"/>
    <w:rsid w:val="000F54F7"/>
    <w:rsid w:val="000F6B81"/>
    <w:rsid w:val="0010052C"/>
    <w:rsid w:val="00105FE6"/>
    <w:rsid w:val="00107608"/>
    <w:rsid w:val="00113F6F"/>
    <w:rsid w:val="00122189"/>
    <w:rsid w:val="00131E00"/>
    <w:rsid w:val="001334E6"/>
    <w:rsid w:val="0014100E"/>
    <w:rsid w:val="001420F1"/>
    <w:rsid w:val="001421C9"/>
    <w:rsid w:val="00143D1B"/>
    <w:rsid w:val="00147202"/>
    <w:rsid w:val="001733E2"/>
    <w:rsid w:val="001804A2"/>
    <w:rsid w:val="00181DDC"/>
    <w:rsid w:val="00183296"/>
    <w:rsid w:val="00183ABC"/>
    <w:rsid w:val="00184981"/>
    <w:rsid w:val="001A7885"/>
    <w:rsid w:val="001B3EF9"/>
    <w:rsid w:val="001C21E3"/>
    <w:rsid w:val="001C4821"/>
    <w:rsid w:val="001C5A16"/>
    <w:rsid w:val="001C7CD0"/>
    <w:rsid w:val="001D1E08"/>
    <w:rsid w:val="001D3462"/>
    <w:rsid w:val="001E5762"/>
    <w:rsid w:val="002071E1"/>
    <w:rsid w:val="00210BCE"/>
    <w:rsid w:val="00212225"/>
    <w:rsid w:val="0021482C"/>
    <w:rsid w:val="00236B16"/>
    <w:rsid w:val="00241CAD"/>
    <w:rsid w:val="00244781"/>
    <w:rsid w:val="00246F47"/>
    <w:rsid w:val="002523D0"/>
    <w:rsid w:val="00253323"/>
    <w:rsid w:val="00254AAE"/>
    <w:rsid w:val="0025630C"/>
    <w:rsid w:val="002569E7"/>
    <w:rsid w:val="00272BFD"/>
    <w:rsid w:val="0027313C"/>
    <w:rsid w:val="002764A1"/>
    <w:rsid w:val="00280FC6"/>
    <w:rsid w:val="0028156A"/>
    <w:rsid w:val="0029348F"/>
    <w:rsid w:val="002A222F"/>
    <w:rsid w:val="002A27CF"/>
    <w:rsid w:val="002A42B9"/>
    <w:rsid w:val="002A6BE3"/>
    <w:rsid w:val="002A75C8"/>
    <w:rsid w:val="002A7786"/>
    <w:rsid w:val="002C251C"/>
    <w:rsid w:val="002E02F4"/>
    <w:rsid w:val="002F4C38"/>
    <w:rsid w:val="002F604A"/>
    <w:rsid w:val="00306258"/>
    <w:rsid w:val="00306AFD"/>
    <w:rsid w:val="00307B50"/>
    <w:rsid w:val="003202B8"/>
    <w:rsid w:val="0033447F"/>
    <w:rsid w:val="0033630F"/>
    <w:rsid w:val="00342242"/>
    <w:rsid w:val="00342A84"/>
    <w:rsid w:val="0034682A"/>
    <w:rsid w:val="00357E6A"/>
    <w:rsid w:val="0036156C"/>
    <w:rsid w:val="00362246"/>
    <w:rsid w:val="00364F29"/>
    <w:rsid w:val="00371D3D"/>
    <w:rsid w:val="00371DAB"/>
    <w:rsid w:val="003762F6"/>
    <w:rsid w:val="00382FB0"/>
    <w:rsid w:val="00385B61"/>
    <w:rsid w:val="00395DE5"/>
    <w:rsid w:val="00397AD1"/>
    <w:rsid w:val="003B343A"/>
    <w:rsid w:val="003B66D1"/>
    <w:rsid w:val="003D258B"/>
    <w:rsid w:val="003E3312"/>
    <w:rsid w:val="003E72E8"/>
    <w:rsid w:val="003F1C1A"/>
    <w:rsid w:val="003F50FF"/>
    <w:rsid w:val="003F7E59"/>
    <w:rsid w:val="00401998"/>
    <w:rsid w:val="00427D5E"/>
    <w:rsid w:val="0043115B"/>
    <w:rsid w:val="004317AB"/>
    <w:rsid w:val="0043374C"/>
    <w:rsid w:val="004358CB"/>
    <w:rsid w:val="004372C7"/>
    <w:rsid w:val="0045150D"/>
    <w:rsid w:val="004550CB"/>
    <w:rsid w:val="0046419F"/>
    <w:rsid w:val="00476473"/>
    <w:rsid w:val="00480F18"/>
    <w:rsid w:val="00481869"/>
    <w:rsid w:val="0048641F"/>
    <w:rsid w:val="004A2B03"/>
    <w:rsid w:val="004A3BB2"/>
    <w:rsid w:val="004A46B9"/>
    <w:rsid w:val="004A7A29"/>
    <w:rsid w:val="004B700C"/>
    <w:rsid w:val="004C206D"/>
    <w:rsid w:val="004D172B"/>
    <w:rsid w:val="004E4313"/>
    <w:rsid w:val="004E51DE"/>
    <w:rsid w:val="004E7628"/>
    <w:rsid w:val="004E7696"/>
    <w:rsid w:val="004F1F76"/>
    <w:rsid w:val="0050605A"/>
    <w:rsid w:val="005155A0"/>
    <w:rsid w:val="00531F66"/>
    <w:rsid w:val="0054265F"/>
    <w:rsid w:val="00550116"/>
    <w:rsid w:val="00552845"/>
    <w:rsid w:val="005658A6"/>
    <w:rsid w:val="005838B7"/>
    <w:rsid w:val="005A5AFD"/>
    <w:rsid w:val="005A615F"/>
    <w:rsid w:val="005B1F60"/>
    <w:rsid w:val="005B5BD9"/>
    <w:rsid w:val="005B7F37"/>
    <w:rsid w:val="005C0D4F"/>
    <w:rsid w:val="005C57A2"/>
    <w:rsid w:val="005D03ED"/>
    <w:rsid w:val="005D7C60"/>
    <w:rsid w:val="005E2BB9"/>
    <w:rsid w:val="005E551C"/>
    <w:rsid w:val="005E7466"/>
    <w:rsid w:val="00602382"/>
    <w:rsid w:val="00603558"/>
    <w:rsid w:val="006115EE"/>
    <w:rsid w:val="00617447"/>
    <w:rsid w:val="00617DBD"/>
    <w:rsid w:val="00621DA0"/>
    <w:rsid w:val="00626C24"/>
    <w:rsid w:val="006302A1"/>
    <w:rsid w:val="006337C2"/>
    <w:rsid w:val="00645E9F"/>
    <w:rsid w:val="006522BC"/>
    <w:rsid w:val="00654CD1"/>
    <w:rsid w:val="00663182"/>
    <w:rsid w:val="00667AD3"/>
    <w:rsid w:val="00673ECD"/>
    <w:rsid w:val="0068147E"/>
    <w:rsid w:val="00695A44"/>
    <w:rsid w:val="006B13B8"/>
    <w:rsid w:val="006B7D95"/>
    <w:rsid w:val="006C07ED"/>
    <w:rsid w:val="006C1E51"/>
    <w:rsid w:val="006C677F"/>
    <w:rsid w:val="006F0A52"/>
    <w:rsid w:val="006F0BAB"/>
    <w:rsid w:val="006F35DF"/>
    <w:rsid w:val="00700193"/>
    <w:rsid w:val="007016D3"/>
    <w:rsid w:val="007017E5"/>
    <w:rsid w:val="00701B22"/>
    <w:rsid w:val="00715E3C"/>
    <w:rsid w:val="007161DA"/>
    <w:rsid w:val="00726B97"/>
    <w:rsid w:val="00742205"/>
    <w:rsid w:val="00742274"/>
    <w:rsid w:val="007454D3"/>
    <w:rsid w:val="00746BA3"/>
    <w:rsid w:val="00747DEB"/>
    <w:rsid w:val="00751235"/>
    <w:rsid w:val="007666A0"/>
    <w:rsid w:val="00770BFE"/>
    <w:rsid w:val="007936A7"/>
    <w:rsid w:val="007950CD"/>
    <w:rsid w:val="007A25A5"/>
    <w:rsid w:val="007C5CCB"/>
    <w:rsid w:val="007D1FCC"/>
    <w:rsid w:val="007E18E9"/>
    <w:rsid w:val="007E5BC0"/>
    <w:rsid w:val="007F05F5"/>
    <w:rsid w:val="0080620F"/>
    <w:rsid w:val="0082259A"/>
    <w:rsid w:val="008228E4"/>
    <w:rsid w:val="00827685"/>
    <w:rsid w:val="00831274"/>
    <w:rsid w:val="00846C25"/>
    <w:rsid w:val="0085696A"/>
    <w:rsid w:val="008579A6"/>
    <w:rsid w:val="0087387C"/>
    <w:rsid w:val="00886E2B"/>
    <w:rsid w:val="008A6B4F"/>
    <w:rsid w:val="008C156C"/>
    <w:rsid w:val="008D0423"/>
    <w:rsid w:val="008D6CA5"/>
    <w:rsid w:val="008E14FE"/>
    <w:rsid w:val="008E2B77"/>
    <w:rsid w:val="008F0A48"/>
    <w:rsid w:val="008F1F3C"/>
    <w:rsid w:val="008F4DBB"/>
    <w:rsid w:val="008F55C4"/>
    <w:rsid w:val="00921AE5"/>
    <w:rsid w:val="00923BD0"/>
    <w:rsid w:val="00933513"/>
    <w:rsid w:val="00936357"/>
    <w:rsid w:val="009510D9"/>
    <w:rsid w:val="00953788"/>
    <w:rsid w:val="00955F96"/>
    <w:rsid w:val="0096163C"/>
    <w:rsid w:val="0096284A"/>
    <w:rsid w:val="00963C01"/>
    <w:rsid w:val="00964C15"/>
    <w:rsid w:val="00980925"/>
    <w:rsid w:val="009832C6"/>
    <w:rsid w:val="00985685"/>
    <w:rsid w:val="009876B0"/>
    <w:rsid w:val="0099347A"/>
    <w:rsid w:val="00993FF1"/>
    <w:rsid w:val="009C0D5D"/>
    <w:rsid w:val="009D45A5"/>
    <w:rsid w:val="009E0A46"/>
    <w:rsid w:val="009E1A8A"/>
    <w:rsid w:val="00A04B03"/>
    <w:rsid w:val="00A14E7A"/>
    <w:rsid w:val="00A16672"/>
    <w:rsid w:val="00A24625"/>
    <w:rsid w:val="00A3343A"/>
    <w:rsid w:val="00A33769"/>
    <w:rsid w:val="00A3600E"/>
    <w:rsid w:val="00A362AA"/>
    <w:rsid w:val="00A36300"/>
    <w:rsid w:val="00A425A7"/>
    <w:rsid w:val="00A45292"/>
    <w:rsid w:val="00A47024"/>
    <w:rsid w:val="00A521B6"/>
    <w:rsid w:val="00A6141C"/>
    <w:rsid w:val="00A933D0"/>
    <w:rsid w:val="00AA0BD6"/>
    <w:rsid w:val="00AA0D58"/>
    <w:rsid w:val="00AA79A2"/>
    <w:rsid w:val="00AB4EEF"/>
    <w:rsid w:val="00AC36F3"/>
    <w:rsid w:val="00AD40A3"/>
    <w:rsid w:val="00AD426C"/>
    <w:rsid w:val="00AD54F6"/>
    <w:rsid w:val="00AD59BF"/>
    <w:rsid w:val="00AE0D44"/>
    <w:rsid w:val="00AE186C"/>
    <w:rsid w:val="00AF1C64"/>
    <w:rsid w:val="00B046AD"/>
    <w:rsid w:val="00B102EF"/>
    <w:rsid w:val="00B26F67"/>
    <w:rsid w:val="00B3010E"/>
    <w:rsid w:val="00B31FCC"/>
    <w:rsid w:val="00B375CD"/>
    <w:rsid w:val="00B51C72"/>
    <w:rsid w:val="00B52684"/>
    <w:rsid w:val="00B53EFF"/>
    <w:rsid w:val="00B56E9D"/>
    <w:rsid w:val="00B576E1"/>
    <w:rsid w:val="00B620DF"/>
    <w:rsid w:val="00B8070E"/>
    <w:rsid w:val="00B847FA"/>
    <w:rsid w:val="00B920D2"/>
    <w:rsid w:val="00B92A4F"/>
    <w:rsid w:val="00B95FF6"/>
    <w:rsid w:val="00BA34A1"/>
    <w:rsid w:val="00BA46D6"/>
    <w:rsid w:val="00BA5C24"/>
    <w:rsid w:val="00BA6A6B"/>
    <w:rsid w:val="00BB6CED"/>
    <w:rsid w:val="00BC17A7"/>
    <w:rsid w:val="00BC48A3"/>
    <w:rsid w:val="00BC7F8C"/>
    <w:rsid w:val="00BD0BF1"/>
    <w:rsid w:val="00BD4696"/>
    <w:rsid w:val="00BD5557"/>
    <w:rsid w:val="00BD7CA8"/>
    <w:rsid w:val="00BF5A26"/>
    <w:rsid w:val="00C00440"/>
    <w:rsid w:val="00C10BE6"/>
    <w:rsid w:val="00C12705"/>
    <w:rsid w:val="00C27BAC"/>
    <w:rsid w:val="00C3368F"/>
    <w:rsid w:val="00C3449C"/>
    <w:rsid w:val="00C51924"/>
    <w:rsid w:val="00C53613"/>
    <w:rsid w:val="00C65EB4"/>
    <w:rsid w:val="00C6612F"/>
    <w:rsid w:val="00C73151"/>
    <w:rsid w:val="00C85C50"/>
    <w:rsid w:val="00C94D20"/>
    <w:rsid w:val="00CB1CDC"/>
    <w:rsid w:val="00CB5CCE"/>
    <w:rsid w:val="00CC1503"/>
    <w:rsid w:val="00CC1E8F"/>
    <w:rsid w:val="00CC2EAC"/>
    <w:rsid w:val="00CD5012"/>
    <w:rsid w:val="00CD52E9"/>
    <w:rsid w:val="00CE0648"/>
    <w:rsid w:val="00CE0B13"/>
    <w:rsid w:val="00CE54E7"/>
    <w:rsid w:val="00CE7AF6"/>
    <w:rsid w:val="00CF0A44"/>
    <w:rsid w:val="00D01AD8"/>
    <w:rsid w:val="00D119D8"/>
    <w:rsid w:val="00D16E41"/>
    <w:rsid w:val="00D178D2"/>
    <w:rsid w:val="00D203C2"/>
    <w:rsid w:val="00D25333"/>
    <w:rsid w:val="00D27AEF"/>
    <w:rsid w:val="00D33169"/>
    <w:rsid w:val="00D348A1"/>
    <w:rsid w:val="00D358D6"/>
    <w:rsid w:val="00D37D35"/>
    <w:rsid w:val="00D43421"/>
    <w:rsid w:val="00D44ECB"/>
    <w:rsid w:val="00D53F8E"/>
    <w:rsid w:val="00D6163C"/>
    <w:rsid w:val="00D6522A"/>
    <w:rsid w:val="00D67B4A"/>
    <w:rsid w:val="00D732E7"/>
    <w:rsid w:val="00DA1353"/>
    <w:rsid w:val="00DA2565"/>
    <w:rsid w:val="00DA500A"/>
    <w:rsid w:val="00DC526A"/>
    <w:rsid w:val="00DC5675"/>
    <w:rsid w:val="00DC705A"/>
    <w:rsid w:val="00DF0D77"/>
    <w:rsid w:val="00DF2F32"/>
    <w:rsid w:val="00E07CF4"/>
    <w:rsid w:val="00E132D6"/>
    <w:rsid w:val="00E15548"/>
    <w:rsid w:val="00E1690E"/>
    <w:rsid w:val="00E23FFE"/>
    <w:rsid w:val="00E24897"/>
    <w:rsid w:val="00E26390"/>
    <w:rsid w:val="00E344C6"/>
    <w:rsid w:val="00E34A04"/>
    <w:rsid w:val="00E670D4"/>
    <w:rsid w:val="00E74C92"/>
    <w:rsid w:val="00E8292E"/>
    <w:rsid w:val="00E86B51"/>
    <w:rsid w:val="00E90306"/>
    <w:rsid w:val="00E91774"/>
    <w:rsid w:val="00E91A87"/>
    <w:rsid w:val="00E93C2E"/>
    <w:rsid w:val="00EA201C"/>
    <w:rsid w:val="00EA355C"/>
    <w:rsid w:val="00EA7867"/>
    <w:rsid w:val="00EB1582"/>
    <w:rsid w:val="00ED6E1F"/>
    <w:rsid w:val="00EE07CC"/>
    <w:rsid w:val="00EE1BD7"/>
    <w:rsid w:val="00EE37DA"/>
    <w:rsid w:val="00EE4524"/>
    <w:rsid w:val="00EE5B1F"/>
    <w:rsid w:val="00EF0030"/>
    <w:rsid w:val="00EF6E7F"/>
    <w:rsid w:val="00F00013"/>
    <w:rsid w:val="00F03F12"/>
    <w:rsid w:val="00F10880"/>
    <w:rsid w:val="00F117D0"/>
    <w:rsid w:val="00F128AC"/>
    <w:rsid w:val="00F147BE"/>
    <w:rsid w:val="00F3514B"/>
    <w:rsid w:val="00F36634"/>
    <w:rsid w:val="00F63334"/>
    <w:rsid w:val="00F71D4B"/>
    <w:rsid w:val="00F778F2"/>
    <w:rsid w:val="00F80BAB"/>
    <w:rsid w:val="00F83CAE"/>
    <w:rsid w:val="00F84D06"/>
    <w:rsid w:val="00F85DB1"/>
    <w:rsid w:val="00FB0F8E"/>
    <w:rsid w:val="00FB7930"/>
    <w:rsid w:val="00FD0B82"/>
    <w:rsid w:val="00FD170F"/>
    <w:rsid w:val="00FD2205"/>
    <w:rsid w:val="00FD5FA4"/>
    <w:rsid w:val="00FE5B7A"/>
    <w:rsid w:val="00FE67AF"/>
    <w:rsid w:val="00FE746A"/>
    <w:rsid w:val="00FF326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4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202"/>
  </w:style>
  <w:style w:type="paragraph" w:styleId="a5">
    <w:name w:val="footer"/>
    <w:basedOn w:val="a"/>
    <w:link w:val="a6"/>
    <w:uiPriority w:val="99"/>
    <w:unhideWhenUsed/>
    <w:rsid w:val="0014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202"/>
  </w:style>
  <w:style w:type="table" w:styleId="a7">
    <w:name w:val="Table Grid"/>
    <w:basedOn w:val="a1"/>
    <w:uiPriority w:val="59"/>
    <w:rsid w:val="0066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7294-B0C1-44AC-A380-FEDE5B4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5748078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BatoinSL</dc:creator>
  <cp:lastModifiedBy>RinchinovaSB</cp:lastModifiedBy>
  <cp:revision>13</cp:revision>
  <cp:lastPrinted>2020-12-03T01:57:00Z</cp:lastPrinted>
  <dcterms:created xsi:type="dcterms:W3CDTF">2017-10-23T14:23:00Z</dcterms:created>
  <dcterms:modified xsi:type="dcterms:W3CDTF">2020-12-15T08:12:00Z</dcterms:modified>
</cp:coreProperties>
</file>