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5F" w:rsidRDefault="0099685F" w:rsidP="009968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9685F" w:rsidRDefault="0099685F" w:rsidP="009968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9685F" w:rsidRDefault="0099685F" w:rsidP="009968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9685F" w:rsidRDefault="0099685F" w:rsidP="009968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9685F" w:rsidRDefault="0099685F" w:rsidP="008622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622ED" w:rsidRDefault="008622ED" w:rsidP="008622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622ED" w:rsidRDefault="008622ED" w:rsidP="008622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622ED" w:rsidRDefault="008622ED" w:rsidP="008622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9685F" w:rsidRDefault="0099685F" w:rsidP="008622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E3EEF" w:rsidRDefault="0099685F" w:rsidP="00D6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329">
        <w:rPr>
          <w:rFonts w:ascii="Times New Roman" w:hAnsi="Times New Roman"/>
          <w:b/>
          <w:sz w:val="28"/>
          <w:szCs w:val="28"/>
        </w:rPr>
        <w:t>по результатам проведения эксперти</w:t>
      </w:r>
      <w:r w:rsidRPr="0099685F">
        <w:rPr>
          <w:rFonts w:ascii="Times New Roman" w:hAnsi="Times New Roman" w:cs="Times New Roman"/>
          <w:b/>
          <w:sz w:val="28"/>
          <w:szCs w:val="28"/>
        </w:rPr>
        <w:t xml:space="preserve">зы </w:t>
      </w:r>
      <w:r w:rsidR="006F33FC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2622A9"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 w:rsidR="002622A9">
        <w:rPr>
          <w:rFonts w:ascii="Times New Roman" w:hAnsi="Times New Roman"/>
          <w:b/>
          <w:sz w:val="28"/>
          <w:szCs w:val="28"/>
        </w:rPr>
        <w:t>Г</w:t>
      </w:r>
      <w:r w:rsidR="002622A9" w:rsidRPr="00880329">
        <w:rPr>
          <w:rFonts w:ascii="Times New Roman" w:hAnsi="Times New Roman"/>
          <w:b/>
          <w:sz w:val="28"/>
          <w:szCs w:val="28"/>
        </w:rPr>
        <w:t>осударственн</w:t>
      </w:r>
      <w:r w:rsidR="002622A9">
        <w:rPr>
          <w:rFonts w:ascii="Times New Roman" w:hAnsi="Times New Roman"/>
          <w:b/>
          <w:sz w:val="28"/>
          <w:szCs w:val="28"/>
        </w:rPr>
        <w:t>ую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  <w:r w:rsidR="00BE48D1">
        <w:rPr>
          <w:rFonts w:ascii="Times New Roman" w:hAnsi="Times New Roman"/>
          <w:b/>
          <w:sz w:val="28"/>
          <w:szCs w:val="28"/>
        </w:rPr>
        <w:t>у</w:t>
      </w:r>
      <w:r w:rsidRPr="00880329">
        <w:rPr>
          <w:rFonts w:ascii="Times New Roman" w:hAnsi="Times New Roman"/>
          <w:b/>
          <w:sz w:val="28"/>
          <w:szCs w:val="28"/>
        </w:rPr>
        <w:t xml:space="preserve"> Республики Бурятия </w:t>
      </w:r>
      <w:r w:rsidR="007A20D5">
        <w:rPr>
          <w:rFonts w:ascii="Times New Roman" w:hAnsi="Times New Roman"/>
          <w:b/>
          <w:sz w:val="28"/>
          <w:szCs w:val="28"/>
        </w:rPr>
        <w:t>5</w:t>
      </w:r>
      <w:r w:rsidR="0067584C">
        <w:rPr>
          <w:rFonts w:ascii="Times New Roman" w:hAnsi="Times New Roman"/>
          <w:b/>
          <w:sz w:val="28"/>
          <w:szCs w:val="28"/>
        </w:rPr>
        <w:t>3</w:t>
      </w:r>
      <w:r w:rsidR="007A20D5" w:rsidRPr="007B5BEA">
        <w:rPr>
          <w:rFonts w:ascii="Times New Roman" w:hAnsi="Times New Roman"/>
          <w:b/>
          <w:sz w:val="28"/>
          <w:szCs w:val="28"/>
        </w:rPr>
        <w:t xml:space="preserve"> </w:t>
      </w:r>
    </w:p>
    <w:p w:rsidR="0099685F" w:rsidRPr="00034606" w:rsidRDefault="007A20D5" w:rsidP="00D6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BEA">
        <w:rPr>
          <w:rFonts w:ascii="Times New Roman" w:hAnsi="Times New Roman"/>
          <w:b/>
          <w:sz w:val="28"/>
          <w:szCs w:val="28"/>
        </w:rPr>
        <w:t>«</w:t>
      </w:r>
      <w:r w:rsidR="0067584C">
        <w:rPr>
          <w:rFonts w:ascii="Times New Roman" w:hAnsi="Times New Roman" w:cs="Times New Roman"/>
          <w:b/>
          <w:bCs/>
          <w:sz w:val="28"/>
          <w:szCs w:val="28"/>
        </w:rPr>
        <w:t>Культура Бурятии</w:t>
      </w:r>
      <w:r w:rsidRPr="00880329">
        <w:rPr>
          <w:rFonts w:ascii="Times New Roman" w:hAnsi="Times New Roman"/>
          <w:b/>
          <w:sz w:val="28"/>
          <w:szCs w:val="28"/>
        </w:rPr>
        <w:t>»</w:t>
      </w:r>
    </w:p>
    <w:p w:rsidR="007A20D5" w:rsidRPr="000915BC" w:rsidRDefault="007A20D5" w:rsidP="0020064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5BC">
        <w:rPr>
          <w:rFonts w:ascii="Times New Roman" w:hAnsi="Times New Roman"/>
          <w:sz w:val="28"/>
          <w:szCs w:val="28"/>
        </w:rPr>
        <w:t xml:space="preserve">Проект </w:t>
      </w:r>
      <w:r w:rsidR="00F7561C" w:rsidRPr="000915BC">
        <w:rPr>
          <w:rFonts w:ascii="Times New Roman" w:hAnsi="Times New Roman"/>
          <w:sz w:val="28"/>
          <w:szCs w:val="28"/>
        </w:rPr>
        <w:t xml:space="preserve">постановления Правительства Республики Бурятия «О внесении изменений в постановление Правительства Республики Бурятия </w:t>
      </w:r>
      <w:r w:rsidR="00D60BD0" w:rsidRPr="000915BC">
        <w:rPr>
          <w:rFonts w:ascii="Times New Roman" w:hAnsi="Times New Roman" w:cs="Times New Roman"/>
          <w:sz w:val="28"/>
          <w:szCs w:val="28"/>
        </w:rPr>
        <w:t xml:space="preserve">от </w:t>
      </w:r>
      <w:r w:rsidR="00567CEA" w:rsidRPr="000915BC">
        <w:rPr>
          <w:rFonts w:ascii="Times New Roman" w:hAnsi="Times New Roman" w:cs="Times New Roman"/>
          <w:sz w:val="28"/>
          <w:szCs w:val="28"/>
        </w:rPr>
        <w:t>09</w:t>
      </w:r>
      <w:r w:rsidR="00D60BD0" w:rsidRPr="000915BC">
        <w:rPr>
          <w:rFonts w:ascii="Times New Roman" w:hAnsi="Times New Roman" w:cs="Times New Roman"/>
          <w:sz w:val="28"/>
          <w:szCs w:val="28"/>
        </w:rPr>
        <w:t>.0</w:t>
      </w:r>
      <w:r w:rsidR="00567CEA" w:rsidRPr="000915BC">
        <w:rPr>
          <w:rFonts w:ascii="Times New Roman" w:hAnsi="Times New Roman" w:cs="Times New Roman"/>
          <w:sz w:val="28"/>
          <w:szCs w:val="28"/>
        </w:rPr>
        <w:t>9</w:t>
      </w:r>
      <w:r w:rsidR="00D60BD0" w:rsidRPr="000915BC">
        <w:rPr>
          <w:rFonts w:ascii="Times New Roman" w:hAnsi="Times New Roman" w:cs="Times New Roman"/>
          <w:sz w:val="28"/>
          <w:szCs w:val="28"/>
        </w:rPr>
        <w:t>.201</w:t>
      </w:r>
      <w:r w:rsidR="00567CEA" w:rsidRPr="000915BC">
        <w:rPr>
          <w:rFonts w:ascii="Times New Roman" w:hAnsi="Times New Roman" w:cs="Times New Roman"/>
          <w:sz w:val="28"/>
          <w:szCs w:val="28"/>
        </w:rPr>
        <w:t>2</w:t>
      </w:r>
      <w:r w:rsidR="00D60BD0" w:rsidRPr="000915BC">
        <w:rPr>
          <w:rFonts w:ascii="Times New Roman" w:hAnsi="Times New Roman" w:cs="Times New Roman"/>
          <w:sz w:val="28"/>
          <w:szCs w:val="28"/>
        </w:rPr>
        <w:t xml:space="preserve"> </w:t>
      </w:r>
      <w:r w:rsidR="00567CEA" w:rsidRPr="000915BC">
        <w:rPr>
          <w:rFonts w:ascii="Times New Roman" w:hAnsi="Times New Roman" w:cs="Times New Roman"/>
          <w:sz w:val="28"/>
          <w:szCs w:val="28"/>
        </w:rPr>
        <w:t>№</w:t>
      </w:r>
      <w:r w:rsidR="00D60BD0" w:rsidRPr="000915BC">
        <w:rPr>
          <w:rFonts w:ascii="Times New Roman" w:hAnsi="Times New Roman" w:cs="Times New Roman"/>
          <w:sz w:val="28"/>
          <w:szCs w:val="28"/>
        </w:rPr>
        <w:t xml:space="preserve"> </w:t>
      </w:r>
      <w:r w:rsidR="00567CEA" w:rsidRPr="000915BC">
        <w:rPr>
          <w:rFonts w:ascii="Times New Roman" w:hAnsi="Times New Roman" w:cs="Times New Roman"/>
          <w:sz w:val="28"/>
          <w:szCs w:val="28"/>
        </w:rPr>
        <w:t>502</w:t>
      </w:r>
      <w:r w:rsidR="00D60BD0" w:rsidRPr="000915BC">
        <w:rPr>
          <w:rFonts w:ascii="Times New Roman" w:hAnsi="Times New Roman" w:cs="Times New Roman"/>
          <w:sz w:val="28"/>
          <w:szCs w:val="28"/>
        </w:rPr>
        <w:t xml:space="preserve"> </w:t>
      </w:r>
      <w:r w:rsidR="00F7561C" w:rsidRPr="000915BC">
        <w:rPr>
          <w:rFonts w:ascii="Times New Roman" w:hAnsi="Times New Roman"/>
          <w:sz w:val="28"/>
          <w:szCs w:val="28"/>
        </w:rPr>
        <w:t>«</w:t>
      </w:r>
      <w:r w:rsidR="00D60BD0" w:rsidRPr="000915BC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Республики Бурятия "</w:t>
      </w:r>
      <w:r w:rsidR="00567CEA" w:rsidRPr="000915BC">
        <w:rPr>
          <w:rFonts w:ascii="Times New Roman" w:hAnsi="Times New Roman" w:cs="Times New Roman"/>
          <w:sz w:val="28"/>
          <w:szCs w:val="28"/>
        </w:rPr>
        <w:t>Культура Бурятии</w:t>
      </w:r>
      <w:r w:rsidR="00F7561C" w:rsidRPr="000915BC">
        <w:rPr>
          <w:rFonts w:ascii="Times New Roman" w:hAnsi="Times New Roman"/>
          <w:sz w:val="28"/>
          <w:szCs w:val="28"/>
        </w:rPr>
        <w:t>»</w:t>
      </w:r>
      <w:r w:rsidR="000069F0" w:rsidRPr="000915BC">
        <w:rPr>
          <w:rFonts w:ascii="Times New Roman" w:hAnsi="Times New Roman"/>
          <w:sz w:val="28"/>
          <w:szCs w:val="28"/>
        </w:rPr>
        <w:t xml:space="preserve"> </w:t>
      </w:r>
      <w:r w:rsidR="00AF0B83" w:rsidRPr="000915BC">
        <w:rPr>
          <w:rFonts w:ascii="Times New Roman" w:hAnsi="Times New Roman"/>
          <w:sz w:val="28"/>
          <w:szCs w:val="28"/>
        </w:rPr>
        <w:t xml:space="preserve">(далее </w:t>
      </w:r>
      <w:r w:rsidR="00F7561C" w:rsidRPr="000915BC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="00A370C5" w:rsidRPr="000915BC">
        <w:rPr>
          <w:rFonts w:ascii="Times New Roman" w:hAnsi="Times New Roman"/>
          <w:sz w:val="28"/>
          <w:szCs w:val="28"/>
        </w:rPr>
        <w:t xml:space="preserve">и проект Госпрограммы </w:t>
      </w:r>
      <w:r w:rsidR="00F7561C" w:rsidRPr="000915BC">
        <w:rPr>
          <w:rFonts w:ascii="Times New Roman" w:hAnsi="Times New Roman"/>
          <w:sz w:val="28"/>
          <w:szCs w:val="28"/>
        </w:rPr>
        <w:t>соответственно</w:t>
      </w:r>
      <w:r w:rsidR="00AF0B83" w:rsidRPr="000915BC">
        <w:rPr>
          <w:rFonts w:ascii="Times New Roman" w:hAnsi="Times New Roman"/>
          <w:sz w:val="28"/>
          <w:szCs w:val="28"/>
        </w:rPr>
        <w:t xml:space="preserve">) </w:t>
      </w:r>
      <w:r w:rsidRPr="000915BC">
        <w:rPr>
          <w:rFonts w:ascii="Times New Roman" w:hAnsi="Times New Roman"/>
          <w:sz w:val="28"/>
          <w:szCs w:val="28"/>
        </w:rPr>
        <w:t xml:space="preserve">представлен Правительством Республики Бурятия письмом </w:t>
      </w:r>
      <w:r w:rsidR="00B45CE7" w:rsidRPr="000915BC">
        <w:rPr>
          <w:rFonts w:ascii="Times New Roman" w:hAnsi="Times New Roman"/>
          <w:sz w:val="28"/>
          <w:szCs w:val="28"/>
        </w:rPr>
        <w:t>от 2</w:t>
      </w:r>
      <w:r w:rsidR="009E3EEF">
        <w:rPr>
          <w:rFonts w:ascii="Times New Roman" w:hAnsi="Times New Roman"/>
          <w:sz w:val="28"/>
          <w:szCs w:val="28"/>
        </w:rPr>
        <w:t>5</w:t>
      </w:r>
      <w:r w:rsidR="00B45CE7" w:rsidRPr="000915BC">
        <w:rPr>
          <w:rFonts w:ascii="Times New Roman" w:hAnsi="Times New Roman"/>
          <w:sz w:val="28"/>
          <w:szCs w:val="28"/>
        </w:rPr>
        <w:t>.1</w:t>
      </w:r>
      <w:r w:rsidR="009E3EEF">
        <w:rPr>
          <w:rFonts w:ascii="Times New Roman" w:hAnsi="Times New Roman"/>
          <w:sz w:val="28"/>
          <w:szCs w:val="28"/>
        </w:rPr>
        <w:t>1</w:t>
      </w:r>
      <w:r w:rsidR="00B45CE7" w:rsidRPr="000915BC">
        <w:rPr>
          <w:rFonts w:ascii="Times New Roman" w:hAnsi="Times New Roman"/>
          <w:sz w:val="28"/>
          <w:szCs w:val="28"/>
        </w:rPr>
        <w:t>.20</w:t>
      </w:r>
      <w:r w:rsidR="009E3EEF">
        <w:rPr>
          <w:rFonts w:ascii="Times New Roman" w:hAnsi="Times New Roman"/>
          <w:sz w:val="28"/>
          <w:szCs w:val="28"/>
        </w:rPr>
        <w:t>20</w:t>
      </w:r>
      <w:r w:rsidR="00B45CE7" w:rsidRPr="000915BC">
        <w:rPr>
          <w:rFonts w:ascii="Times New Roman" w:hAnsi="Times New Roman"/>
          <w:sz w:val="28"/>
          <w:szCs w:val="28"/>
        </w:rPr>
        <w:t xml:space="preserve"> № 01.08-018-И</w:t>
      </w:r>
      <w:r w:rsidR="009E3EEF">
        <w:rPr>
          <w:rFonts w:ascii="Times New Roman" w:hAnsi="Times New Roman"/>
          <w:sz w:val="28"/>
          <w:szCs w:val="28"/>
        </w:rPr>
        <w:t>10868/20</w:t>
      </w:r>
      <w:r w:rsidR="00B45CE7" w:rsidRPr="000915BC">
        <w:rPr>
          <w:rFonts w:ascii="Times New Roman" w:hAnsi="Times New Roman"/>
          <w:sz w:val="28"/>
          <w:szCs w:val="28"/>
        </w:rPr>
        <w:t>.</w:t>
      </w:r>
    </w:p>
    <w:p w:rsidR="00C60CCB" w:rsidRDefault="004D41F5" w:rsidP="00C60CCB">
      <w:pPr>
        <w:pStyle w:val="aa"/>
        <w:ind w:firstLine="709"/>
        <w:jc w:val="both"/>
        <w:rPr>
          <w:sz w:val="28"/>
          <w:szCs w:val="28"/>
        </w:rPr>
      </w:pPr>
      <w:r w:rsidRPr="000915BC">
        <w:rPr>
          <w:sz w:val="28"/>
          <w:szCs w:val="28"/>
        </w:rPr>
        <w:t xml:space="preserve">Внесенный на рассмотрение проект постановления Правительства Республики Бурятия разработан в соответствии </w:t>
      </w:r>
      <w:r w:rsidR="00EE1A55" w:rsidRPr="000915BC">
        <w:rPr>
          <w:sz w:val="28"/>
          <w:szCs w:val="28"/>
        </w:rPr>
        <w:t xml:space="preserve">с постановлением Правительства Республики Бурятия от 27.09.2011 № 500 «Об утверждении Порядка разработки, реализации и оценки эффективности государственных программ Республики Бурятия» и </w:t>
      </w:r>
      <w:r w:rsidRPr="000915BC">
        <w:rPr>
          <w:sz w:val="28"/>
          <w:szCs w:val="28"/>
        </w:rPr>
        <w:t>с</w:t>
      </w:r>
      <w:r w:rsidR="00EE1A55" w:rsidRPr="000915BC">
        <w:rPr>
          <w:sz w:val="28"/>
          <w:szCs w:val="28"/>
        </w:rPr>
        <w:t xml:space="preserve"> учетом </w:t>
      </w:r>
      <w:r w:rsidR="00A370C5" w:rsidRPr="000915BC">
        <w:rPr>
          <w:sz w:val="28"/>
          <w:szCs w:val="28"/>
        </w:rPr>
        <w:t xml:space="preserve">проекта </w:t>
      </w:r>
      <w:r w:rsidR="00EE1A55" w:rsidRPr="000915BC">
        <w:rPr>
          <w:sz w:val="28"/>
          <w:szCs w:val="28"/>
        </w:rPr>
        <w:t>З</w:t>
      </w:r>
      <w:r w:rsidRPr="000915BC">
        <w:rPr>
          <w:sz w:val="28"/>
          <w:szCs w:val="28"/>
        </w:rPr>
        <w:t>акон</w:t>
      </w:r>
      <w:r w:rsidR="00A370C5" w:rsidRPr="000915BC">
        <w:rPr>
          <w:sz w:val="28"/>
          <w:szCs w:val="28"/>
        </w:rPr>
        <w:t>а</w:t>
      </w:r>
      <w:r w:rsidRPr="000915BC">
        <w:rPr>
          <w:sz w:val="28"/>
          <w:szCs w:val="28"/>
        </w:rPr>
        <w:t xml:space="preserve"> Республики Бурятия «О республиканском бюджете на 20</w:t>
      </w:r>
      <w:r w:rsidR="009B6BD7" w:rsidRPr="000915BC">
        <w:rPr>
          <w:sz w:val="28"/>
          <w:szCs w:val="28"/>
        </w:rPr>
        <w:t>2</w:t>
      </w:r>
      <w:r w:rsidR="00C60CCB">
        <w:rPr>
          <w:sz w:val="28"/>
          <w:szCs w:val="28"/>
        </w:rPr>
        <w:t>1</w:t>
      </w:r>
      <w:r w:rsidRPr="000915BC">
        <w:rPr>
          <w:sz w:val="28"/>
          <w:szCs w:val="28"/>
        </w:rPr>
        <w:t xml:space="preserve"> год и на плановый период 20</w:t>
      </w:r>
      <w:r w:rsidR="00A370C5" w:rsidRPr="000915BC">
        <w:rPr>
          <w:sz w:val="28"/>
          <w:szCs w:val="28"/>
        </w:rPr>
        <w:t>2</w:t>
      </w:r>
      <w:r w:rsidR="00C60CCB">
        <w:rPr>
          <w:sz w:val="28"/>
          <w:szCs w:val="28"/>
        </w:rPr>
        <w:t>2</w:t>
      </w:r>
      <w:r w:rsidRPr="000915BC">
        <w:rPr>
          <w:sz w:val="28"/>
          <w:szCs w:val="28"/>
        </w:rPr>
        <w:t xml:space="preserve"> и 20</w:t>
      </w:r>
      <w:r w:rsidR="00A370C5" w:rsidRPr="000915BC">
        <w:rPr>
          <w:sz w:val="28"/>
          <w:szCs w:val="28"/>
        </w:rPr>
        <w:t>2</w:t>
      </w:r>
      <w:r w:rsidR="00C60CCB">
        <w:rPr>
          <w:sz w:val="28"/>
          <w:szCs w:val="28"/>
        </w:rPr>
        <w:t>3</w:t>
      </w:r>
      <w:r w:rsidRPr="000915BC">
        <w:rPr>
          <w:sz w:val="28"/>
          <w:szCs w:val="28"/>
        </w:rPr>
        <w:t xml:space="preserve"> годов».</w:t>
      </w:r>
      <w:r w:rsidR="00BF5E96" w:rsidRPr="000915BC">
        <w:rPr>
          <w:sz w:val="28"/>
          <w:szCs w:val="28"/>
        </w:rPr>
        <w:t xml:space="preserve"> </w:t>
      </w:r>
    </w:p>
    <w:p w:rsidR="004F52B0" w:rsidRDefault="004F52B0" w:rsidP="00C60CC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согласовании проекта постановления Министерством финансов Республики Бурятия и Министерством экономики Республики Бурятия </w:t>
      </w:r>
      <w:r w:rsidRPr="00A229FC">
        <w:rPr>
          <w:b/>
          <w:sz w:val="28"/>
          <w:szCs w:val="28"/>
        </w:rPr>
        <w:t>не предоставлена</w:t>
      </w:r>
      <w:r w:rsidRPr="00317A03">
        <w:rPr>
          <w:sz w:val="28"/>
          <w:szCs w:val="28"/>
        </w:rPr>
        <w:t>.</w:t>
      </w:r>
    </w:p>
    <w:p w:rsidR="009B6BD7" w:rsidRPr="000915BC" w:rsidRDefault="00D93C5C" w:rsidP="00C60CCB">
      <w:pPr>
        <w:pStyle w:val="aa"/>
        <w:ind w:firstLine="709"/>
        <w:jc w:val="both"/>
        <w:rPr>
          <w:sz w:val="28"/>
          <w:szCs w:val="28"/>
        </w:rPr>
      </w:pPr>
      <w:r w:rsidRPr="000915BC">
        <w:rPr>
          <w:sz w:val="28"/>
          <w:szCs w:val="28"/>
        </w:rPr>
        <w:t xml:space="preserve">Государственная программа Республики Бурятия </w:t>
      </w:r>
      <w:r w:rsidR="00EE1A55" w:rsidRPr="000915BC">
        <w:rPr>
          <w:sz w:val="28"/>
          <w:szCs w:val="28"/>
        </w:rPr>
        <w:t>«</w:t>
      </w:r>
      <w:r w:rsidR="0043103D" w:rsidRPr="000915BC">
        <w:rPr>
          <w:bCs/>
          <w:sz w:val="28"/>
          <w:szCs w:val="28"/>
        </w:rPr>
        <w:t>Культура Бурятии</w:t>
      </w:r>
      <w:r w:rsidR="00EE1A55" w:rsidRPr="000915BC">
        <w:rPr>
          <w:sz w:val="28"/>
          <w:szCs w:val="28"/>
        </w:rPr>
        <w:t>»</w:t>
      </w:r>
      <w:r w:rsidRPr="000915BC">
        <w:rPr>
          <w:sz w:val="28"/>
          <w:szCs w:val="28"/>
        </w:rPr>
        <w:t xml:space="preserve"> утверждена </w:t>
      </w:r>
      <w:r w:rsidR="00540264" w:rsidRPr="000915BC">
        <w:rPr>
          <w:sz w:val="28"/>
          <w:szCs w:val="28"/>
        </w:rPr>
        <w:t>п</w:t>
      </w:r>
      <w:r w:rsidR="007A20D5" w:rsidRPr="000915BC">
        <w:rPr>
          <w:sz w:val="28"/>
          <w:szCs w:val="28"/>
        </w:rPr>
        <w:t>остановление</w:t>
      </w:r>
      <w:r w:rsidR="00540264" w:rsidRPr="000915BC">
        <w:rPr>
          <w:sz w:val="28"/>
          <w:szCs w:val="28"/>
        </w:rPr>
        <w:t>м</w:t>
      </w:r>
      <w:r w:rsidR="007A20D5" w:rsidRPr="000915BC">
        <w:rPr>
          <w:sz w:val="28"/>
          <w:szCs w:val="28"/>
        </w:rPr>
        <w:t xml:space="preserve"> Правительства РБ </w:t>
      </w:r>
      <w:r w:rsidR="00EE1A55" w:rsidRPr="000915BC">
        <w:rPr>
          <w:sz w:val="28"/>
          <w:szCs w:val="28"/>
        </w:rPr>
        <w:t xml:space="preserve">от </w:t>
      </w:r>
      <w:r w:rsidR="00567CEA" w:rsidRPr="000915BC">
        <w:rPr>
          <w:sz w:val="28"/>
          <w:szCs w:val="28"/>
        </w:rPr>
        <w:t>03</w:t>
      </w:r>
      <w:r w:rsidR="00EE1A55" w:rsidRPr="000915BC">
        <w:rPr>
          <w:sz w:val="28"/>
          <w:szCs w:val="28"/>
        </w:rPr>
        <w:t>.0</w:t>
      </w:r>
      <w:r w:rsidR="00567CEA" w:rsidRPr="000915BC">
        <w:rPr>
          <w:sz w:val="28"/>
          <w:szCs w:val="28"/>
        </w:rPr>
        <w:t>9</w:t>
      </w:r>
      <w:r w:rsidR="00EE1A55" w:rsidRPr="000915BC">
        <w:rPr>
          <w:sz w:val="28"/>
          <w:szCs w:val="28"/>
        </w:rPr>
        <w:t>.201</w:t>
      </w:r>
      <w:r w:rsidR="00567CEA" w:rsidRPr="000915BC">
        <w:rPr>
          <w:sz w:val="28"/>
          <w:szCs w:val="28"/>
        </w:rPr>
        <w:t>2</w:t>
      </w:r>
      <w:r w:rsidR="00EE1A55" w:rsidRPr="000915BC">
        <w:rPr>
          <w:sz w:val="28"/>
          <w:szCs w:val="28"/>
        </w:rPr>
        <w:t xml:space="preserve"> </w:t>
      </w:r>
      <w:r w:rsidR="00567CEA" w:rsidRPr="000915BC">
        <w:rPr>
          <w:sz w:val="28"/>
          <w:szCs w:val="28"/>
        </w:rPr>
        <w:t>№502</w:t>
      </w:r>
      <w:r w:rsidR="00EE1A55" w:rsidRPr="000915BC">
        <w:rPr>
          <w:sz w:val="28"/>
          <w:szCs w:val="28"/>
        </w:rPr>
        <w:t xml:space="preserve"> </w:t>
      </w:r>
      <w:r w:rsidR="00E222D7" w:rsidRPr="000915BC">
        <w:rPr>
          <w:sz w:val="28"/>
          <w:szCs w:val="28"/>
        </w:rPr>
        <w:t xml:space="preserve">(с изменениями в ред. Постановлений Правительства РБ от 04.12.2013 </w:t>
      </w:r>
      <w:hyperlink r:id="rId8" w:history="1">
        <w:r w:rsidR="00E222D7" w:rsidRPr="000915BC">
          <w:rPr>
            <w:sz w:val="28"/>
            <w:szCs w:val="28"/>
          </w:rPr>
          <w:t>N 627</w:t>
        </w:r>
      </w:hyperlink>
      <w:r w:rsidR="00E222D7" w:rsidRPr="000915BC">
        <w:rPr>
          <w:sz w:val="28"/>
          <w:szCs w:val="28"/>
        </w:rPr>
        <w:t xml:space="preserve">, от 08.04.2014 </w:t>
      </w:r>
      <w:hyperlink r:id="rId9" w:history="1">
        <w:r w:rsidR="00E222D7" w:rsidRPr="000915BC">
          <w:rPr>
            <w:sz w:val="28"/>
            <w:szCs w:val="28"/>
          </w:rPr>
          <w:t>N 162</w:t>
        </w:r>
      </w:hyperlink>
      <w:r w:rsidR="00E222D7" w:rsidRPr="000915BC">
        <w:rPr>
          <w:sz w:val="28"/>
          <w:szCs w:val="28"/>
        </w:rPr>
        <w:t xml:space="preserve">, от 25.04.2014 </w:t>
      </w:r>
      <w:hyperlink r:id="rId10" w:history="1">
        <w:r w:rsidR="00E222D7" w:rsidRPr="000915BC">
          <w:rPr>
            <w:sz w:val="28"/>
            <w:szCs w:val="28"/>
          </w:rPr>
          <w:t>N 192</w:t>
        </w:r>
      </w:hyperlink>
      <w:r w:rsidR="00E222D7" w:rsidRPr="000915BC">
        <w:rPr>
          <w:sz w:val="28"/>
          <w:szCs w:val="28"/>
        </w:rPr>
        <w:t xml:space="preserve">, от 23.06.2014 </w:t>
      </w:r>
      <w:hyperlink r:id="rId11" w:history="1">
        <w:r w:rsidR="00E222D7" w:rsidRPr="000915BC">
          <w:rPr>
            <w:sz w:val="28"/>
            <w:szCs w:val="28"/>
          </w:rPr>
          <w:t>N 284</w:t>
        </w:r>
      </w:hyperlink>
      <w:r w:rsidR="00E222D7" w:rsidRPr="000915BC">
        <w:rPr>
          <w:sz w:val="28"/>
          <w:szCs w:val="28"/>
        </w:rPr>
        <w:t xml:space="preserve">, от 22.09.2014 </w:t>
      </w:r>
      <w:hyperlink r:id="rId12" w:history="1">
        <w:r w:rsidR="00E222D7" w:rsidRPr="000915BC">
          <w:rPr>
            <w:sz w:val="28"/>
            <w:szCs w:val="28"/>
          </w:rPr>
          <w:t>N 460</w:t>
        </w:r>
      </w:hyperlink>
      <w:r w:rsidR="00E222D7" w:rsidRPr="000915BC">
        <w:rPr>
          <w:sz w:val="28"/>
          <w:szCs w:val="28"/>
        </w:rPr>
        <w:t xml:space="preserve">, от 04.02.2015 </w:t>
      </w:r>
      <w:hyperlink r:id="rId13" w:history="1">
        <w:r w:rsidR="00E222D7" w:rsidRPr="000915BC">
          <w:rPr>
            <w:sz w:val="28"/>
            <w:szCs w:val="28"/>
          </w:rPr>
          <w:t>N 41</w:t>
        </w:r>
      </w:hyperlink>
      <w:r w:rsidR="00E222D7" w:rsidRPr="000915BC">
        <w:rPr>
          <w:sz w:val="28"/>
          <w:szCs w:val="28"/>
        </w:rPr>
        <w:t xml:space="preserve">, от 24.04.2015 </w:t>
      </w:r>
      <w:hyperlink r:id="rId14" w:history="1">
        <w:r w:rsidR="00E222D7" w:rsidRPr="000915BC">
          <w:rPr>
            <w:sz w:val="28"/>
            <w:szCs w:val="28"/>
          </w:rPr>
          <w:t>N 199</w:t>
        </w:r>
      </w:hyperlink>
      <w:r w:rsidR="00E222D7" w:rsidRPr="000915BC">
        <w:rPr>
          <w:sz w:val="28"/>
          <w:szCs w:val="28"/>
        </w:rPr>
        <w:t xml:space="preserve">, от 25.08.2015 </w:t>
      </w:r>
      <w:hyperlink r:id="rId15" w:history="1">
        <w:r w:rsidR="00E222D7" w:rsidRPr="000915BC">
          <w:rPr>
            <w:sz w:val="28"/>
            <w:szCs w:val="28"/>
          </w:rPr>
          <w:t>N 424</w:t>
        </w:r>
      </w:hyperlink>
      <w:r w:rsidR="00E222D7" w:rsidRPr="000915BC">
        <w:rPr>
          <w:sz w:val="28"/>
          <w:szCs w:val="28"/>
        </w:rPr>
        <w:t xml:space="preserve">, от 29.12.2015 </w:t>
      </w:r>
      <w:hyperlink r:id="rId16" w:history="1">
        <w:r w:rsidR="00E222D7" w:rsidRPr="000915BC">
          <w:rPr>
            <w:sz w:val="28"/>
            <w:szCs w:val="28"/>
          </w:rPr>
          <w:t>N 667</w:t>
        </w:r>
      </w:hyperlink>
      <w:r w:rsidR="00E222D7" w:rsidRPr="000915BC">
        <w:rPr>
          <w:sz w:val="28"/>
          <w:szCs w:val="28"/>
        </w:rPr>
        <w:t xml:space="preserve">, от 15.07.2016 </w:t>
      </w:r>
      <w:hyperlink r:id="rId17" w:history="1">
        <w:r w:rsidR="00E222D7" w:rsidRPr="000915BC">
          <w:rPr>
            <w:sz w:val="28"/>
            <w:szCs w:val="28"/>
          </w:rPr>
          <w:t>N 316</w:t>
        </w:r>
      </w:hyperlink>
      <w:r w:rsidR="00E222D7" w:rsidRPr="000915BC">
        <w:rPr>
          <w:sz w:val="28"/>
          <w:szCs w:val="28"/>
        </w:rPr>
        <w:t xml:space="preserve">, от 23.11.2016 </w:t>
      </w:r>
      <w:hyperlink r:id="rId18" w:history="1">
        <w:r w:rsidR="00E222D7" w:rsidRPr="000915BC">
          <w:rPr>
            <w:sz w:val="28"/>
            <w:szCs w:val="28"/>
          </w:rPr>
          <w:t>N 533</w:t>
        </w:r>
      </w:hyperlink>
      <w:r w:rsidR="00E222D7" w:rsidRPr="000915BC">
        <w:rPr>
          <w:sz w:val="28"/>
          <w:szCs w:val="28"/>
        </w:rPr>
        <w:t xml:space="preserve">, от 13.01.2017 </w:t>
      </w:r>
      <w:hyperlink r:id="rId19" w:history="1">
        <w:r w:rsidR="00E222D7" w:rsidRPr="000915BC">
          <w:rPr>
            <w:sz w:val="28"/>
            <w:szCs w:val="28"/>
          </w:rPr>
          <w:t>N 7</w:t>
        </w:r>
      </w:hyperlink>
      <w:r w:rsidR="00E222D7" w:rsidRPr="000915BC">
        <w:rPr>
          <w:sz w:val="28"/>
          <w:szCs w:val="28"/>
        </w:rPr>
        <w:t xml:space="preserve">, от 15.05.2017 </w:t>
      </w:r>
      <w:hyperlink r:id="rId20" w:history="1">
        <w:r w:rsidR="00E222D7" w:rsidRPr="000915BC">
          <w:rPr>
            <w:sz w:val="28"/>
            <w:szCs w:val="28"/>
          </w:rPr>
          <w:t>N 217</w:t>
        </w:r>
      </w:hyperlink>
      <w:r w:rsidR="00E222D7" w:rsidRPr="000915BC">
        <w:rPr>
          <w:sz w:val="28"/>
          <w:szCs w:val="28"/>
        </w:rPr>
        <w:t xml:space="preserve">, от 07.08.2017 </w:t>
      </w:r>
      <w:hyperlink r:id="rId21" w:history="1">
        <w:r w:rsidR="00E222D7" w:rsidRPr="000915BC">
          <w:rPr>
            <w:sz w:val="28"/>
            <w:szCs w:val="28"/>
          </w:rPr>
          <w:t>N 396</w:t>
        </w:r>
      </w:hyperlink>
      <w:r w:rsidR="00E222D7" w:rsidRPr="000915BC">
        <w:rPr>
          <w:sz w:val="28"/>
          <w:szCs w:val="28"/>
        </w:rPr>
        <w:t xml:space="preserve">, от 26.12.2017 </w:t>
      </w:r>
      <w:hyperlink r:id="rId22" w:history="1">
        <w:r w:rsidR="00E222D7" w:rsidRPr="000915BC">
          <w:rPr>
            <w:sz w:val="28"/>
            <w:szCs w:val="28"/>
          </w:rPr>
          <w:t>N 614</w:t>
        </w:r>
      </w:hyperlink>
      <w:r w:rsidR="00E222D7" w:rsidRPr="000915BC">
        <w:rPr>
          <w:sz w:val="28"/>
          <w:szCs w:val="28"/>
        </w:rPr>
        <w:t xml:space="preserve">, от 13.07.2018 </w:t>
      </w:r>
      <w:hyperlink r:id="rId23" w:history="1">
        <w:r w:rsidR="00E222D7" w:rsidRPr="000915BC">
          <w:rPr>
            <w:sz w:val="28"/>
            <w:szCs w:val="28"/>
          </w:rPr>
          <w:t>N 379</w:t>
        </w:r>
        <w:r w:rsidR="009B6BD7" w:rsidRPr="000915BC">
          <w:rPr>
            <w:sz w:val="28"/>
            <w:szCs w:val="28"/>
          </w:rPr>
          <w:t xml:space="preserve">, </w:t>
        </w:r>
      </w:hyperlink>
      <w:r w:rsidR="009B6BD7" w:rsidRPr="000915BC">
        <w:rPr>
          <w:sz w:val="28"/>
          <w:szCs w:val="28"/>
        </w:rPr>
        <w:t xml:space="preserve">от 20.12.2018 N 730, от 14.06.2019 N </w:t>
      </w:r>
      <w:r w:rsidR="009B6BD7" w:rsidRPr="00C60CCB">
        <w:rPr>
          <w:sz w:val="28"/>
          <w:szCs w:val="28"/>
        </w:rPr>
        <w:t>317</w:t>
      </w:r>
      <w:r w:rsidR="00C60CCB" w:rsidRPr="00C60CCB">
        <w:rPr>
          <w:sz w:val="28"/>
          <w:szCs w:val="28"/>
        </w:rPr>
        <w:t xml:space="preserve">, от 02.03.2020 </w:t>
      </w:r>
      <w:hyperlink r:id="rId24" w:history="1">
        <w:r w:rsidR="00C60CCB" w:rsidRPr="00C60CCB">
          <w:rPr>
            <w:sz w:val="28"/>
            <w:szCs w:val="28"/>
          </w:rPr>
          <w:t>N 97</w:t>
        </w:r>
      </w:hyperlink>
      <w:r w:rsidR="00C60CCB" w:rsidRPr="00C60CCB">
        <w:rPr>
          <w:sz w:val="28"/>
          <w:szCs w:val="28"/>
        </w:rPr>
        <w:t xml:space="preserve">, от 19.05.2020 </w:t>
      </w:r>
      <w:hyperlink r:id="rId25" w:history="1">
        <w:r w:rsidR="00C60CCB" w:rsidRPr="00C60CCB">
          <w:rPr>
            <w:sz w:val="28"/>
            <w:szCs w:val="28"/>
          </w:rPr>
          <w:t>N 277</w:t>
        </w:r>
      </w:hyperlink>
      <w:r w:rsidR="00C60CCB" w:rsidRPr="00C60CCB">
        <w:rPr>
          <w:sz w:val="28"/>
          <w:szCs w:val="28"/>
        </w:rPr>
        <w:t xml:space="preserve">, от 23.10.2020 </w:t>
      </w:r>
      <w:hyperlink r:id="rId26" w:history="1">
        <w:r w:rsidR="00C60CCB" w:rsidRPr="00C60CCB">
          <w:rPr>
            <w:sz w:val="28"/>
            <w:szCs w:val="28"/>
          </w:rPr>
          <w:t xml:space="preserve">N 645 </w:t>
        </w:r>
      </w:hyperlink>
      <w:r w:rsidR="009B6BD7" w:rsidRPr="00C60CCB">
        <w:rPr>
          <w:sz w:val="28"/>
          <w:szCs w:val="28"/>
        </w:rPr>
        <w:t>),</w:t>
      </w:r>
      <w:r w:rsidR="009B6BD7" w:rsidRPr="000915BC">
        <w:rPr>
          <w:sz w:val="28"/>
          <w:szCs w:val="28"/>
        </w:rPr>
        <w:t xml:space="preserve"> всего </w:t>
      </w:r>
      <w:r w:rsidR="00C60CCB">
        <w:rPr>
          <w:sz w:val="28"/>
          <w:szCs w:val="28"/>
        </w:rPr>
        <w:t>21</w:t>
      </w:r>
      <w:r w:rsidR="009B6BD7" w:rsidRPr="000915BC">
        <w:rPr>
          <w:sz w:val="28"/>
          <w:szCs w:val="28"/>
        </w:rPr>
        <w:t xml:space="preserve"> изменени</w:t>
      </w:r>
      <w:r w:rsidR="00C60CCB">
        <w:rPr>
          <w:sz w:val="28"/>
          <w:szCs w:val="28"/>
        </w:rPr>
        <w:t>е</w:t>
      </w:r>
      <w:r w:rsidR="009B6BD7" w:rsidRPr="000915BC">
        <w:rPr>
          <w:sz w:val="28"/>
          <w:szCs w:val="28"/>
        </w:rPr>
        <w:t xml:space="preserve">. </w:t>
      </w:r>
    </w:p>
    <w:p w:rsidR="00567CEA" w:rsidRDefault="00BF5E96" w:rsidP="00567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BC">
        <w:rPr>
          <w:rFonts w:ascii="Times New Roman" w:hAnsi="Times New Roman" w:cs="Times New Roman"/>
          <w:sz w:val="28"/>
          <w:szCs w:val="28"/>
        </w:rPr>
        <w:t>Согласно паспорту Госпрограммы</w:t>
      </w:r>
      <w:r w:rsidR="000B4785" w:rsidRPr="000915BC">
        <w:rPr>
          <w:rFonts w:ascii="Times New Roman" w:hAnsi="Times New Roman" w:cs="Times New Roman"/>
          <w:sz w:val="28"/>
          <w:szCs w:val="28"/>
        </w:rPr>
        <w:t xml:space="preserve"> в редакции </w:t>
      </w:r>
      <w:r w:rsidR="00CD1C00" w:rsidRPr="000915BC">
        <w:rPr>
          <w:rFonts w:ascii="Times New Roman" w:hAnsi="Times New Roman" w:cs="Times New Roman"/>
          <w:sz w:val="28"/>
          <w:szCs w:val="28"/>
        </w:rPr>
        <w:t xml:space="preserve">от </w:t>
      </w:r>
      <w:r w:rsidR="00C15B29" w:rsidRPr="00C60CCB">
        <w:rPr>
          <w:rFonts w:ascii="Times New Roman" w:hAnsi="Times New Roman" w:cs="Times New Roman"/>
          <w:sz w:val="28"/>
          <w:szCs w:val="28"/>
        </w:rPr>
        <w:t xml:space="preserve">23.10.2020 </w:t>
      </w:r>
      <w:r w:rsidR="00AC775E" w:rsidRPr="000915BC">
        <w:rPr>
          <w:rFonts w:ascii="Times New Roman" w:hAnsi="Times New Roman" w:cs="Times New Roman"/>
          <w:sz w:val="28"/>
          <w:szCs w:val="28"/>
        </w:rPr>
        <w:t>г.</w:t>
      </w:r>
      <w:r w:rsidR="00AC775E" w:rsidRPr="000915BC">
        <w:rPr>
          <w:sz w:val="28"/>
          <w:szCs w:val="28"/>
        </w:rPr>
        <w:t xml:space="preserve"> </w:t>
      </w:r>
      <w:r w:rsidRPr="000915BC">
        <w:rPr>
          <w:rFonts w:ascii="Times New Roman" w:hAnsi="Times New Roman" w:cs="Times New Roman"/>
          <w:sz w:val="28"/>
          <w:szCs w:val="28"/>
        </w:rPr>
        <w:t>о</w:t>
      </w:r>
      <w:r w:rsidR="00AF0B83" w:rsidRPr="000915BC">
        <w:rPr>
          <w:rFonts w:ascii="Times New Roman" w:hAnsi="Times New Roman" w:cs="Times New Roman"/>
          <w:sz w:val="28"/>
          <w:szCs w:val="28"/>
        </w:rPr>
        <w:t>тветственным исполнител</w:t>
      </w:r>
      <w:r w:rsidR="00EE1A55" w:rsidRPr="000915BC">
        <w:rPr>
          <w:rFonts w:ascii="Times New Roman" w:hAnsi="Times New Roman" w:cs="Times New Roman"/>
          <w:sz w:val="28"/>
          <w:szCs w:val="28"/>
        </w:rPr>
        <w:t>ем</w:t>
      </w:r>
      <w:r w:rsidR="00AF0B83" w:rsidRPr="000915BC">
        <w:rPr>
          <w:rFonts w:ascii="Times New Roman" w:hAnsi="Times New Roman" w:cs="Times New Roman"/>
          <w:sz w:val="28"/>
          <w:szCs w:val="28"/>
        </w:rPr>
        <w:t xml:space="preserve"> </w:t>
      </w:r>
      <w:r w:rsidR="00F7561C" w:rsidRPr="000915BC">
        <w:rPr>
          <w:rFonts w:ascii="Times New Roman" w:hAnsi="Times New Roman" w:cs="Times New Roman"/>
          <w:sz w:val="28"/>
          <w:szCs w:val="28"/>
        </w:rPr>
        <w:t>Г</w:t>
      </w:r>
      <w:r w:rsidR="00AF0B83" w:rsidRPr="000915BC">
        <w:rPr>
          <w:rFonts w:ascii="Times New Roman" w:hAnsi="Times New Roman" w:cs="Times New Roman"/>
          <w:sz w:val="28"/>
          <w:szCs w:val="28"/>
        </w:rPr>
        <w:t xml:space="preserve">оспрограммы является </w:t>
      </w:r>
      <w:r w:rsidR="00EE1A55" w:rsidRPr="000915B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67CEA" w:rsidRPr="000915BC">
        <w:rPr>
          <w:rFonts w:ascii="Times New Roman" w:hAnsi="Times New Roman" w:cs="Times New Roman"/>
          <w:sz w:val="28"/>
          <w:szCs w:val="28"/>
        </w:rPr>
        <w:t>культуры Республики Бурятия, Администрация Главы Республики Бурятия и Правительства Республики Бурятия</w:t>
      </w:r>
      <w:r w:rsidR="00AC775E" w:rsidRPr="000915BC">
        <w:rPr>
          <w:rFonts w:ascii="Times New Roman" w:hAnsi="Times New Roman" w:cs="Times New Roman"/>
          <w:sz w:val="28"/>
          <w:szCs w:val="28"/>
        </w:rPr>
        <w:t>, с</w:t>
      </w:r>
      <w:r w:rsidR="00567CEA" w:rsidRPr="000915BC">
        <w:rPr>
          <w:rFonts w:ascii="Times New Roman" w:hAnsi="Times New Roman" w:cs="Times New Roman"/>
          <w:sz w:val="28"/>
          <w:szCs w:val="28"/>
        </w:rPr>
        <w:t>оисполнител</w:t>
      </w:r>
      <w:r w:rsidR="00AC775E" w:rsidRPr="000915BC">
        <w:rPr>
          <w:rFonts w:ascii="Times New Roman" w:hAnsi="Times New Roman" w:cs="Times New Roman"/>
          <w:sz w:val="28"/>
          <w:szCs w:val="28"/>
        </w:rPr>
        <w:t>ями</w:t>
      </w:r>
      <w:r w:rsidR="00567CEA" w:rsidRPr="000915BC">
        <w:rPr>
          <w:rFonts w:ascii="Times New Roman" w:hAnsi="Times New Roman" w:cs="Times New Roman"/>
          <w:sz w:val="28"/>
          <w:szCs w:val="28"/>
        </w:rPr>
        <w:t xml:space="preserve"> </w:t>
      </w:r>
      <w:r w:rsidR="00AC775E" w:rsidRPr="000915BC">
        <w:rPr>
          <w:rFonts w:ascii="Times New Roman" w:hAnsi="Times New Roman" w:cs="Times New Roman"/>
          <w:sz w:val="28"/>
          <w:szCs w:val="28"/>
        </w:rPr>
        <w:t>Госп</w:t>
      </w:r>
      <w:r w:rsidR="00567CEA" w:rsidRPr="000915BC">
        <w:rPr>
          <w:rFonts w:ascii="Times New Roman" w:hAnsi="Times New Roman" w:cs="Times New Roman"/>
          <w:sz w:val="28"/>
          <w:szCs w:val="28"/>
        </w:rPr>
        <w:t>рограммы</w:t>
      </w:r>
      <w:r w:rsidR="00AC775E" w:rsidRPr="000915BC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567CEA" w:rsidRPr="000915BC">
        <w:rPr>
          <w:rFonts w:ascii="Times New Roman" w:hAnsi="Times New Roman" w:cs="Times New Roman"/>
          <w:sz w:val="28"/>
          <w:szCs w:val="28"/>
        </w:rPr>
        <w:t xml:space="preserve"> </w:t>
      </w:r>
      <w:r w:rsidR="00981312" w:rsidRPr="000915BC">
        <w:rPr>
          <w:rFonts w:ascii="Times New Roman" w:hAnsi="Times New Roman" w:cs="Times New Roman"/>
          <w:sz w:val="28"/>
          <w:szCs w:val="28"/>
        </w:rPr>
        <w:t>Министерство строительства и модернизации жилищно-коммунального комплекса Республики Бурятия</w:t>
      </w:r>
      <w:r w:rsidR="00AC775E" w:rsidRPr="000915BC">
        <w:rPr>
          <w:rFonts w:ascii="Times New Roman" w:hAnsi="Times New Roman" w:cs="Times New Roman"/>
          <w:sz w:val="28"/>
          <w:szCs w:val="28"/>
        </w:rPr>
        <w:t>,</w:t>
      </w:r>
      <w:r w:rsidR="00981312" w:rsidRPr="000915BC">
        <w:rPr>
          <w:rFonts w:ascii="Times New Roman" w:hAnsi="Times New Roman" w:cs="Times New Roman"/>
          <w:sz w:val="28"/>
          <w:szCs w:val="28"/>
        </w:rPr>
        <w:t xml:space="preserve"> Министерство </w:t>
      </w:r>
      <w:r w:rsidR="00567CEA" w:rsidRPr="000915BC">
        <w:rPr>
          <w:rFonts w:ascii="Times New Roman" w:hAnsi="Times New Roman" w:cs="Times New Roman"/>
          <w:sz w:val="28"/>
          <w:szCs w:val="28"/>
        </w:rPr>
        <w:t>экономики</w:t>
      </w:r>
      <w:r w:rsidR="00981312" w:rsidRPr="000915BC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="00567CEA" w:rsidRPr="000915BC">
        <w:rPr>
          <w:rFonts w:ascii="Times New Roman" w:hAnsi="Times New Roman" w:cs="Times New Roman"/>
          <w:sz w:val="28"/>
          <w:szCs w:val="28"/>
        </w:rPr>
        <w:t>.</w:t>
      </w:r>
    </w:p>
    <w:p w:rsidR="009C0C55" w:rsidRDefault="00CC42D0" w:rsidP="00567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12">
        <w:rPr>
          <w:rFonts w:ascii="Times New Roman" w:hAnsi="Times New Roman" w:cs="Times New Roman"/>
          <w:sz w:val="28"/>
          <w:szCs w:val="28"/>
        </w:rPr>
        <w:lastRenderedPageBreak/>
        <w:t xml:space="preserve">Госпрограмма состоит из </w:t>
      </w:r>
      <w:r w:rsidR="009C0C55">
        <w:rPr>
          <w:rFonts w:ascii="Times New Roman" w:hAnsi="Times New Roman" w:cs="Times New Roman"/>
          <w:sz w:val="28"/>
          <w:szCs w:val="28"/>
        </w:rPr>
        <w:t>пяти</w:t>
      </w:r>
      <w:r w:rsidRPr="00981312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8622ED" w:rsidRPr="00981312">
        <w:rPr>
          <w:rFonts w:ascii="Times New Roman" w:hAnsi="Times New Roman" w:cs="Times New Roman"/>
          <w:sz w:val="28"/>
          <w:szCs w:val="28"/>
        </w:rPr>
        <w:t>,</w:t>
      </w:r>
      <w:r w:rsidRPr="0098131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F7561C" w:rsidRPr="00981312">
        <w:rPr>
          <w:rFonts w:ascii="Times New Roman" w:hAnsi="Times New Roman" w:cs="Times New Roman"/>
          <w:sz w:val="28"/>
          <w:szCs w:val="28"/>
        </w:rPr>
        <w:t>:</w:t>
      </w:r>
      <w:r w:rsidRPr="00981312">
        <w:rPr>
          <w:rFonts w:ascii="Times New Roman" w:hAnsi="Times New Roman" w:cs="Times New Roman"/>
          <w:sz w:val="28"/>
          <w:szCs w:val="28"/>
        </w:rPr>
        <w:t xml:space="preserve"> 1</w:t>
      </w:r>
      <w:r w:rsidR="00E01F45" w:rsidRPr="00981312">
        <w:rPr>
          <w:rFonts w:ascii="Times New Roman" w:hAnsi="Times New Roman" w:cs="Times New Roman"/>
          <w:sz w:val="28"/>
          <w:szCs w:val="28"/>
        </w:rPr>
        <w:t xml:space="preserve"> «</w:t>
      </w:r>
      <w:r w:rsidR="009C0C55">
        <w:rPr>
          <w:rFonts w:ascii="Times New Roman" w:hAnsi="Times New Roman" w:cs="Times New Roman"/>
          <w:sz w:val="28"/>
          <w:szCs w:val="28"/>
        </w:rPr>
        <w:t>Культурный потенциал Республики Бурятия</w:t>
      </w:r>
      <w:r w:rsidR="00E01F45" w:rsidRPr="00981312">
        <w:rPr>
          <w:rFonts w:ascii="Times New Roman" w:hAnsi="Times New Roman" w:cs="Times New Roman"/>
          <w:sz w:val="28"/>
          <w:szCs w:val="28"/>
        </w:rPr>
        <w:t>», 2</w:t>
      </w:r>
      <w:r w:rsidR="00446F6C">
        <w:rPr>
          <w:rFonts w:ascii="Times New Roman" w:hAnsi="Times New Roman" w:cs="Times New Roman"/>
          <w:sz w:val="28"/>
          <w:szCs w:val="28"/>
        </w:rPr>
        <w:t xml:space="preserve"> </w:t>
      </w:r>
      <w:r w:rsidR="00E01F45" w:rsidRPr="00981312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9C0C55">
        <w:rPr>
          <w:rFonts w:ascii="Times New Roman" w:hAnsi="Times New Roman" w:cs="Times New Roman"/>
          <w:sz w:val="28"/>
          <w:szCs w:val="28"/>
        </w:rPr>
        <w:t>приоритетных направлений культуры и искусства</w:t>
      </w:r>
      <w:r w:rsidR="00E01F45" w:rsidRPr="00981312">
        <w:rPr>
          <w:rFonts w:ascii="Times New Roman" w:hAnsi="Times New Roman" w:cs="Times New Roman"/>
          <w:sz w:val="28"/>
          <w:szCs w:val="28"/>
        </w:rPr>
        <w:t xml:space="preserve">», 3 Совершенствование государственного управления в сфере </w:t>
      </w:r>
      <w:r w:rsidR="009C0C55">
        <w:rPr>
          <w:rFonts w:ascii="Times New Roman" w:hAnsi="Times New Roman" w:cs="Times New Roman"/>
          <w:sz w:val="28"/>
          <w:szCs w:val="28"/>
        </w:rPr>
        <w:t>культуры и искусства</w:t>
      </w:r>
      <w:r w:rsidR="00E01F45" w:rsidRPr="00981312">
        <w:rPr>
          <w:rFonts w:ascii="Times New Roman" w:hAnsi="Times New Roman" w:cs="Times New Roman"/>
          <w:sz w:val="28"/>
          <w:szCs w:val="28"/>
        </w:rPr>
        <w:t>», 4 «</w:t>
      </w:r>
      <w:r w:rsidR="009C0C55">
        <w:rPr>
          <w:rFonts w:ascii="Times New Roman" w:hAnsi="Times New Roman" w:cs="Times New Roman"/>
          <w:sz w:val="28"/>
          <w:szCs w:val="28"/>
        </w:rPr>
        <w:t>Архивное дело в Республике Бурятия</w:t>
      </w:r>
      <w:r w:rsidR="00E01F45" w:rsidRPr="00981312">
        <w:rPr>
          <w:rFonts w:ascii="Times New Roman" w:hAnsi="Times New Roman" w:cs="Times New Roman"/>
          <w:sz w:val="28"/>
          <w:szCs w:val="28"/>
        </w:rPr>
        <w:t>», 5 «</w:t>
      </w:r>
      <w:r w:rsidR="009C0C55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(памятников истории и культуры)</w:t>
      </w:r>
      <w:r w:rsidR="00E01F45" w:rsidRPr="00981312">
        <w:rPr>
          <w:rFonts w:ascii="Times New Roman" w:hAnsi="Times New Roman" w:cs="Times New Roman"/>
          <w:sz w:val="28"/>
          <w:szCs w:val="28"/>
        </w:rPr>
        <w:t>»</w:t>
      </w:r>
      <w:r w:rsidR="009C0C55">
        <w:rPr>
          <w:rFonts w:ascii="Times New Roman" w:hAnsi="Times New Roman" w:cs="Times New Roman"/>
          <w:sz w:val="28"/>
          <w:szCs w:val="28"/>
        </w:rPr>
        <w:t>.</w:t>
      </w:r>
    </w:p>
    <w:p w:rsidR="00E222D7" w:rsidRDefault="00E222D7" w:rsidP="00487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Госпрограммы является: </w:t>
      </w:r>
    </w:p>
    <w:p w:rsidR="00E222D7" w:rsidRDefault="00E222D7" w:rsidP="00E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для многообразной и полноценной культурной жизни населения Республики Бурятия.</w:t>
      </w:r>
    </w:p>
    <w:p w:rsidR="00E222D7" w:rsidRDefault="00E222D7" w:rsidP="00487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Госпрограммы определены:</w:t>
      </w:r>
    </w:p>
    <w:p w:rsidR="00E222D7" w:rsidRDefault="00E222D7" w:rsidP="00E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Сохранение и развитие культурного потенциала в Республике Бурятия.</w:t>
      </w:r>
    </w:p>
    <w:p w:rsidR="00E222D7" w:rsidRDefault="00E222D7" w:rsidP="00E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благоприятных условий для развития сферы культуры и искусства.</w:t>
      </w:r>
    </w:p>
    <w:p w:rsidR="00E222D7" w:rsidRDefault="00E222D7" w:rsidP="00E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эффективности управления в сфере культуры.</w:t>
      </w:r>
    </w:p>
    <w:p w:rsidR="00E222D7" w:rsidRDefault="00E222D7" w:rsidP="00E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приоритетных направлений архивного дела в Республике Бурятия.</w:t>
      </w:r>
    </w:p>
    <w:p w:rsidR="00E222D7" w:rsidRDefault="00E222D7" w:rsidP="00E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Обеспечение сохранности и использования объектов культурного наследия.</w:t>
      </w:r>
    </w:p>
    <w:p w:rsidR="00E222D7" w:rsidRDefault="00E222D7" w:rsidP="00E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Реставрация объектов культурного наследия.</w:t>
      </w:r>
    </w:p>
    <w:p w:rsidR="00E222D7" w:rsidRDefault="00E222D7" w:rsidP="00487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индикаторами</w:t>
      </w:r>
      <w:r w:rsidR="00C15B29">
        <w:rPr>
          <w:rFonts w:ascii="Times New Roman" w:hAnsi="Times New Roman" w:cs="Times New Roman"/>
          <w:sz w:val="28"/>
          <w:szCs w:val="28"/>
        </w:rPr>
        <w:t xml:space="preserve"> (показателями)</w:t>
      </w:r>
      <w:r>
        <w:rPr>
          <w:rFonts w:ascii="Times New Roman" w:hAnsi="Times New Roman" w:cs="Times New Roman"/>
          <w:sz w:val="28"/>
          <w:szCs w:val="28"/>
        </w:rPr>
        <w:t xml:space="preserve"> Госпрограммы являются:</w:t>
      </w:r>
    </w:p>
    <w:p w:rsidR="00C15B29" w:rsidRDefault="00C15B29" w:rsidP="00C15B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числа посещений организаций культуры (% к базовому значению);</w:t>
      </w:r>
    </w:p>
    <w:p w:rsidR="00C15B29" w:rsidRDefault="00C15B29" w:rsidP="00C15B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числа обращений к цифровым ресурсам культуры (% к базовому значению);</w:t>
      </w:r>
    </w:p>
    <w:p w:rsidR="00C15B29" w:rsidRDefault="00C15B29" w:rsidP="00C15B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детей, привлекаемых к участию в творческих мероприятиях, от общего числа детей;</w:t>
      </w:r>
    </w:p>
    <w:p w:rsidR="00C15B29" w:rsidRDefault="00C15B29" w:rsidP="00C15B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платных услуг населению учреждениями культуры;</w:t>
      </w:r>
    </w:p>
    <w:p w:rsidR="00C15B29" w:rsidRDefault="00C15B29" w:rsidP="00C15B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среднемесячная заработная плата работников учреждений культуры;</w:t>
      </w:r>
    </w:p>
    <w:p w:rsidR="00C15B29" w:rsidRDefault="00C15B29" w:rsidP="00C15B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архивных документов, находящихся в условиях, обеспечивающих их постоянное (вечное) хранение, в общем количестве архивных документов</w:t>
      </w:r>
    </w:p>
    <w:p w:rsidR="00E222D7" w:rsidRDefault="00E222D7" w:rsidP="00487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Ожидаемыми результатами реализации Госпрограммы являются:</w:t>
      </w:r>
    </w:p>
    <w:p w:rsidR="00C15B29" w:rsidRDefault="00C15B29" w:rsidP="00C15B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Государственной программы к 2022 г. будут достигнуты следующие конечные результаты:</w:t>
      </w:r>
    </w:p>
    <w:p w:rsidR="00C15B29" w:rsidRDefault="00C15B29" w:rsidP="00C15B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на 7,1% числа посещений организаций культуры (% к базовому значению);</w:t>
      </w:r>
    </w:p>
    <w:p w:rsidR="00C15B29" w:rsidRDefault="00C15B29" w:rsidP="00C15B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числа обращений к цифровым ресурсам культуры в 3 раза (% к базовому значению);</w:t>
      </w:r>
    </w:p>
    <w:p w:rsidR="00C15B29" w:rsidRDefault="00C15B29" w:rsidP="00C15B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детей, привлекаемых к участию в творческих мероприятиях, от общего числа детей достигнет 8,2%;</w:t>
      </w:r>
    </w:p>
    <w:p w:rsidR="00C15B29" w:rsidRDefault="00C15B29" w:rsidP="00C15B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платных услуг населению учреждениями культуры достигнет 753,6 млн. рублей;</w:t>
      </w:r>
    </w:p>
    <w:p w:rsidR="00C15B29" w:rsidRDefault="00C15B29" w:rsidP="00C15B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соотношение среднемесячной заработной платы работников учреждений культуры к среднемесячному доходу от трудовой деятельности по Республике Бурятия достигнет 100%;</w:t>
      </w:r>
    </w:p>
    <w:p w:rsidR="00C15B29" w:rsidRDefault="00C15B29" w:rsidP="00C15B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архивных документов, находящихся в условиях, обеспечивающих их постоянное (вечное) хранение, в общем количестве архивных документов составит 76%.</w:t>
      </w:r>
    </w:p>
    <w:p w:rsidR="00EA2A73" w:rsidRPr="000915BC" w:rsidRDefault="00EA2A73" w:rsidP="00EA2A73">
      <w:pPr>
        <w:pStyle w:val="aa"/>
        <w:ind w:firstLine="709"/>
        <w:jc w:val="both"/>
        <w:rPr>
          <w:sz w:val="28"/>
          <w:szCs w:val="28"/>
        </w:rPr>
      </w:pPr>
      <w:r w:rsidRPr="000915BC">
        <w:rPr>
          <w:sz w:val="28"/>
          <w:szCs w:val="28"/>
        </w:rPr>
        <w:t>Срок реализации Госпрограммы: на 2014-2017 годы и на период до 202</w:t>
      </w:r>
      <w:r>
        <w:rPr>
          <w:sz w:val="28"/>
          <w:szCs w:val="28"/>
        </w:rPr>
        <w:t>2</w:t>
      </w:r>
      <w:r w:rsidRPr="000915BC">
        <w:rPr>
          <w:sz w:val="28"/>
          <w:szCs w:val="28"/>
        </w:rPr>
        <w:t xml:space="preserve"> года. Этапы реализации: 1 этап – 2014-2017 годы, 2 этап – 2018-202</w:t>
      </w:r>
      <w:r>
        <w:rPr>
          <w:sz w:val="28"/>
          <w:szCs w:val="28"/>
        </w:rPr>
        <w:t>2</w:t>
      </w:r>
      <w:r w:rsidRPr="000915BC">
        <w:rPr>
          <w:sz w:val="28"/>
          <w:szCs w:val="28"/>
        </w:rPr>
        <w:t xml:space="preserve"> годы. </w:t>
      </w:r>
    </w:p>
    <w:p w:rsidR="00D1536C" w:rsidRPr="00D1536C" w:rsidRDefault="00D1536C" w:rsidP="00C12D7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1E">
        <w:rPr>
          <w:rFonts w:ascii="Times New Roman" w:hAnsi="Times New Roman" w:cs="Times New Roman"/>
          <w:sz w:val="28"/>
          <w:szCs w:val="28"/>
        </w:rPr>
        <w:t>С</w:t>
      </w:r>
      <w:r w:rsidRPr="00D1536C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45571D">
        <w:rPr>
          <w:rFonts w:ascii="Times New Roman" w:hAnsi="Times New Roman" w:cs="Times New Roman"/>
          <w:sz w:val="28"/>
          <w:szCs w:val="28"/>
        </w:rPr>
        <w:t>П</w:t>
      </w:r>
      <w:r w:rsidRPr="00D1536C">
        <w:rPr>
          <w:rFonts w:ascii="Times New Roman" w:hAnsi="Times New Roman" w:cs="Times New Roman"/>
          <w:sz w:val="28"/>
          <w:szCs w:val="28"/>
        </w:rPr>
        <w:t xml:space="preserve">ояснительной записке </w:t>
      </w:r>
      <w:r w:rsidR="00C12D76" w:rsidRPr="00DC4558">
        <w:rPr>
          <w:rFonts w:ascii="Times New Roman" w:hAnsi="Times New Roman"/>
          <w:sz w:val="28"/>
          <w:szCs w:val="28"/>
        </w:rPr>
        <w:t>проект Постановления подготовлен в целях приведения Госпрограммы в соответствие проекту закона о республиканском бюджете на 202</w:t>
      </w:r>
      <w:r w:rsidR="00C12D76">
        <w:rPr>
          <w:rFonts w:ascii="Times New Roman" w:hAnsi="Times New Roman"/>
          <w:sz w:val="28"/>
          <w:szCs w:val="28"/>
        </w:rPr>
        <w:t>1</w:t>
      </w:r>
      <w:r w:rsidR="00C12D76" w:rsidRPr="00DC455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12D76">
        <w:rPr>
          <w:rFonts w:ascii="Times New Roman" w:hAnsi="Times New Roman"/>
          <w:sz w:val="28"/>
          <w:szCs w:val="28"/>
        </w:rPr>
        <w:t>2</w:t>
      </w:r>
      <w:r w:rsidR="00C12D76" w:rsidRPr="00DC4558">
        <w:rPr>
          <w:rFonts w:ascii="Times New Roman" w:hAnsi="Times New Roman"/>
          <w:sz w:val="28"/>
          <w:szCs w:val="28"/>
        </w:rPr>
        <w:t xml:space="preserve"> и 202</w:t>
      </w:r>
      <w:r w:rsidR="00C12D76">
        <w:rPr>
          <w:rFonts w:ascii="Times New Roman" w:hAnsi="Times New Roman"/>
          <w:sz w:val="28"/>
          <w:szCs w:val="28"/>
        </w:rPr>
        <w:t>3</w:t>
      </w:r>
      <w:r w:rsidR="00C12D76" w:rsidRPr="00DC4558">
        <w:rPr>
          <w:rFonts w:ascii="Times New Roman" w:hAnsi="Times New Roman"/>
          <w:sz w:val="28"/>
          <w:szCs w:val="28"/>
        </w:rPr>
        <w:t xml:space="preserve"> годов.</w:t>
      </w:r>
      <w:r w:rsidRPr="00D15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2D7" w:rsidRDefault="00E222D7" w:rsidP="00560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0B">
        <w:rPr>
          <w:rFonts w:ascii="Times New Roman" w:hAnsi="Times New Roman" w:cs="Times New Roman"/>
          <w:sz w:val="28"/>
          <w:szCs w:val="28"/>
        </w:rPr>
        <w:t>Согласно проект</w:t>
      </w:r>
      <w:r w:rsidR="0045571D">
        <w:rPr>
          <w:rFonts w:ascii="Times New Roman" w:hAnsi="Times New Roman" w:cs="Times New Roman"/>
          <w:sz w:val="28"/>
          <w:szCs w:val="28"/>
        </w:rPr>
        <w:t>у</w:t>
      </w:r>
      <w:r w:rsidRPr="001E5A0B">
        <w:rPr>
          <w:rFonts w:ascii="Times New Roman" w:hAnsi="Times New Roman" w:cs="Times New Roman"/>
          <w:sz w:val="28"/>
          <w:szCs w:val="28"/>
        </w:rPr>
        <w:t xml:space="preserve"> </w:t>
      </w:r>
      <w:r w:rsidR="00FD18EE">
        <w:rPr>
          <w:rFonts w:ascii="Times New Roman" w:hAnsi="Times New Roman" w:cs="Times New Roman"/>
          <w:sz w:val="28"/>
          <w:szCs w:val="28"/>
        </w:rPr>
        <w:t>п</w:t>
      </w:r>
      <w:r w:rsidRPr="001E5A0B">
        <w:rPr>
          <w:rFonts w:ascii="Times New Roman" w:hAnsi="Times New Roman" w:cs="Times New Roman"/>
          <w:sz w:val="28"/>
          <w:szCs w:val="28"/>
        </w:rPr>
        <w:t>остановления</w:t>
      </w:r>
      <w:r w:rsidR="00AF0137">
        <w:rPr>
          <w:rFonts w:ascii="Times New Roman" w:hAnsi="Times New Roman" w:cs="Times New Roman"/>
          <w:sz w:val="28"/>
          <w:szCs w:val="28"/>
        </w:rPr>
        <w:t xml:space="preserve"> </w:t>
      </w:r>
      <w:r w:rsidRPr="001E5A0B">
        <w:rPr>
          <w:rFonts w:ascii="Times New Roman" w:hAnsi="Times New Roman" w:cs="Times New Roman"/>
          <w:sz w:val="28"/>
          <w:szCs w:val="28"/>
        </w:rPr>
        <w:t xml:space="preserve">в Госпрограмму </w:t>
      </w:r>
      <w:r w:rsidR="0045571D">
        <w:rPr>
          <w:rFonts w:ascii="Times New Roman" w:hAnsi="Times New Roman" w:cs="Times New Roman"/>
          <w:sz w:val="28"/>
          <w:szCs w:val="28"/>
        </w:rPr>
        <w:t xml:space="preserve">в т.ч. </w:t>
      </w:r>
      <w:r w:rsidRPr="001E5A0B">
        <w:rPr>
          <w:rFonts w:ascii="Times New Roman" w:hAnsi="Times New Roman" w:cs="Times New Roman"/>
          <w:sz w:val="28"/>
          <w:szCs w:val="28"/>
        </w:rPr>
        <w:t xml:space="preserve">вносятся следующие изменения. </w:t>
      </w:r>
    </w:p>
    <w:p w:rsidR="00AF0137" w:rsidRPr="001E5A0B" w:rsidRDefault="002E2C5C" w:rsidP="00AF0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87389">
        <w:rPr>
          <w:rFonts w:ascii="Times New Roman" w:hAnsi="Times New Roman" w:cs="Times New Roman"/>
          <w:sz w:val="28"/>
          <w:szCs w:val="28"/>
        </w:rPr>
        <w:t>Согласно таблице 1 в</w:t>
      </w:r>
      <w:r w:rsidR="00AF0137">
        <w:rPr>
          <w:rFonts w:ascii="Times New Roman" w:hAnsi="Times New Roman" w:cs="Times New Roman"/>
          <w:sz w:val="28"/>
          <w:szCs w:val="28"/>
        </w:rPr>
        <w:t xml:space="preserve"> паспорте Госпрограммы предлагается окончательный срок реализации Госпрограммы с 202</w:t>
      </w:r>
      <w:r w:rsidR="00FD18EE">
        <w:rPr>
          <w:rFonts w:ascii="Times New Roman" w:hAnsi="Times New Roman" w:cs="Times New Roman"/>
          <w:sz w:val="28"/>
          <w:szCs w:val="28"/>
        </w:rPr>
        <w:t>2</w:t>
      </w:r>
      <w:r w:rsidR="00AF0137">
        <w:rPr>
          <w:rFonts w:ascii="Times New Roman" w:hAnsi="Times New Roman" w:cs="Times New Roman"/>
          <w:sz w:val="28"/>
          <w:szCs w:val="28"/>
        </w:rPr>
        <w:t xml:space="preserve"> г. изменить на 202</w:t>
      </w:r>
      <w:r w:rsidR="00FD18EE">
        <w:rPr>
          <w:rFonts w:ascii="Times New Roman" w:hAnsi="Times New Roman" w:cs="Times New Roman"/>
          <w:sz w:val="28"/>
          <w:szCs w:val="28"/>
        </w:rPr>
        <w:t>3</w:t>
      </w:r>
      <w:r w:rsidR="00AF01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3440" w:rsidRDefault="00E222D7" w:rsidP="00FD1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137">
        <w:rPr>
          <w:rFonts w:ascii="Times New Roman" w:hAnsi="Times New Roman" w:cs="Times New Roman"/>
          <w:sz w:val="28"/>
          <w:szCs w:val="28"/>
        </w:rPr>
        <w:t xml:space="preserve">Общий объем финансирования в паспорте Госпрограммы увеличен с </w:t>
      </w:r>
      <w:r w:rsidR="00FD18EE">
        <w:rPr>
          <w:rFonts w:ascii="Times New Roman" w:hAnsi="Times New Roman" w:cs="Times New Roman"/>
          <w:sz w:val="28"/>
          <w:szCs w:val="28"/>
        </w:rPr>
        <w:t xml:space="preserve">16 354 741,3 </w:t>
      </w:r>
      <w:r w:rsidRPr="00AF0137">
        <w:rPr>
          <w:rFonts w:ascii="Times New Roman" w:hAnsi="Times New Roman" w:cs="Times New Roman"/>
          <w:sz w:val="28"/>
          <w:szCs w:val="28"/>
        </w:rPr>
        <w:t>тыс. руб</w:t>
      </w:r>
      <w:r w:rsidR="00FD18EE">
        <w:rPr>
          <w:rFonts w:ascii="Times New Roman" w:hAnsi="Times New Roman" w:cs="Times New Roman"/>
          <w:sz w:val="28"/>
          <w:szCs w:val="28"/>
        </w:rPr>
        <w:t>.</w:t>
      </w:r>
      <w:r w:rsidRPr="00AF0137">
        <w:rPr>
          <w:rFonts w:ascii="Times New Roman" w:hAnsi="Times New Roman" w:cs="Times New Roman"/>
          <w:sz w:val="28"/>
          <w:szCs w:val="28"/>
        </w:rPr>
        <w:t xml:space="preserve"> до </w:t>
      </w:r>
      <w:r w:rsidR="00FD18EE">
        <w:rPr>
          <w:rFonts w:ascii="Times New Roman" w:hAnsi="Times New Roman" w:cs="Times New Roman"/>
          <w:sz w:val="28"/>
          <w:szCs w:val="28"/>
        </w:rPr>
        <w:t>18 883 648,62</w:t>
      </w:r>
      <w:r w:rsidRPr="00AF013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06E51">
        <w:rPr>
          <w:rFonts w:ascii="Times New Roman" w:hAnsi="Times New Roman" w:cs="Times New Roman"/>
          <w:sz w:val="28"/>
          <w:szCs w:val="28"/>
        </w:rPr>
        <w:t>, всего на 2 528 907,32</w:t>
      </w:r>
      <w:r w:rsidR="00E06E51" w:rsidRPr="00AF0137">
        <w:rPr>
          <w:rFonts w:ascii="Times New Roman" w:hAnsi="Times New Roman" w:cs="Times New Roman"/>
          <w:sz w:val="28"/>
          <w:szCs w:val="28"/>
        </w:rPr>
        <w:t xml:space="preserve"> </w:t>
      </w:r>
      <w:r w:rsidR="00E06E51" w:rsidRPr="00AF0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руб.</w:t>
      </w:r>
      <w:r w:rsidR="00AD2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</w:t>
      </w:r>
      <w:r w:rsidR="00DD3440">
        <w:rPr>
          <w:rFonts w:ascii="Times New Roman" w:hAnsi="Times New Roman" w:cs="Times New Roman"/>
          <w:sz w:val="28"/>
          <w:szCs w:val="28"/>
        </w:rPr>
        <w:t>ри этом</w:t>
      </w:r>
      <w:r w:rsidR="00287389">
        <w:rPr>
          <w:rFonts w:ascii="Times New Roman" w:hAnsi="Times New Roman" w:cs="Times New Roman"/>
          <w:sz w:val="28"/>
          <w:szCs w:val="28"/>
        </w:rPr>
        <w:t>,</w:t>
      </w:r>
      <w:r w:rsidR="00DD3440">
        <w:rPr>
          <w:rFonts w:ascii="Times New Roman" w:hAnsi="Times New Roman" w:cs="Times New Roman"/>
          <w:sz w:val="28"/>
          <w:szCs w:val="28"/>
        </w:rPr>
        <w:t xml:space="preserve"> </w:t>
      </w:r>
      <w:r w:rsidR="00287389">
        <w:rPr>
          <w:rFonts w:ascii="Times New Roman" w:hAnsi="Times New Roman" w:cs="Times New Roman"/>
          <w:sz w:val="28"/>
          <w:szCs w:val="28"/>
        </w:rPr>
        <w:t xml:space="preserve">в связи с допущенной арифметической ошибкой, </w:t>
      </w:r>
      <w:r w:rsidR="00DD3440">
        <w:rPr>
          <w:rFonts w:ascii="Times New Roman" w:hAnsi="Times New Roman" w:cs="Times New Roman"/>
          <w:sz w:val="28"/>
          <w:szCs w:val="28"/>
        </w:rPr>
        <w:t>о</w:t>
      </w:r>
      <w:r w:rsidR="00DD3440" w:rsidRPr="00AF0137">
        <w:rPr>
          <w:rFonts w:ascii="Times New Roman" w:hAnsi="Times New Roman" w:cs="Times New Roman"/>
          <w:sz w:val="28"/>
          <w:szCs w:val="28"/>
        </w:rPr>
        <w:t>бщ</w:t>
      </w:r>
      <w:r w:rsidR="00DD3440">
        <w:rPr>
          <w:rFonts w:ascii="Times New Roman" w:hAnsi="Times New Roman" w:cs="Times New Roman"/>
          <w:sz w:val="28"/>
          <w:szCs w:val="28"/>
        </w:rPr>
        <w:t>ий</w:t>
      </w:r>
      <w:r w:rsidR="00DD3440" w:rsidRPr="00AF0137">
        <w:rPr>
          <w:rFonts w:ascii="Times New Roman" w:hAnsi="Times New Roman" w:cs="Times New Roman"/>
          <w:sz w:val="28"/>
          <w:szCs w:val="28"/>
        </w:rPr>
        <w:t xml:space="preserve"> объем финансирования</w:t>
      </w:r>
      <w:r w:rsidR="00DD3440">
        <w:rPr>
          <w:rFonts w:ascii="Times New Roman" w:hAnsi="Times New Roman" w:cs="Times New Roman"/>
          <w:sz w:val="28"/>
          <w:szCs w:val="28"/>
        </w:rPr>
        <w:t xml:space="preserve"> по годам </w:t>
      </w:r>
      <w:r w:rsidR="00DD3440" w:rsidRPr="00DD3440">
        <w:rPr>
          <w:rFonts w:ascii="Times New Roman" w:hAnsi="Times New Roman" w:cs="Times New Roman"/>
          <w:sz w:val="24"/>
          <w:szCs w:val="24"/>
        </w:rPr>
        <w:t>(18 880 694,29 тыс. руб.)</w:t>
      </w:r>
      <w:r w:rsidR="00DD3440">
        <w:rPr>
          <w:rFonts w:ascii="Times New Roman" w:hAnsi="Times New Roman" w:cs="Times New Roman"/>
          <w:sz w:val="28"/>
          <w:szCs w:val="28"/>
        </w:rPr>
        <w:t xml:space="preserve"> </w:t>
      </w:r>
      <w:r w:rsidR="00DD3440" w:rsidRPr="00DD3440">
        <w:rPr>
          <w:rFonts w:ascii="Times New Roman" w:hAnsi="Times New Roman" w:cs="Times New Roman"/>
          <w:b/>
          <w:sz w:val="28"/>
          <w:szCs w:val="28"/>
        </w:rPr>
        <w:t>предусмотрен на 2 954,33 тыс. руб. меньше</w:t>
      </w:r>
      <w:r w:rsidR="00DD3440">
        <w:rPr>
          <w:rFonts w:ascii="Times New Roman" w:hAnsi="Times New Roman" w:cs="Times New Roman"/>
          <w:sz w:val="28"/>
          <w:szCs w:val="28"/>
        </w:rPr>
        <w:t xml:space="preserve"> общего объема финансирования</w:t>
      </w:r>
      <w:r w:rsidR="0045571D">
        <w:rPr>
          <w:rFonts w:ascii="Times New Roman" w:hAnsi="Times New Roman" w:cs="Times New Roman"/>
          <w:sz w:val="28"/>
          <w:szCs w:val="28"/>
        </w:rPr>
        <w:t>, предусмотренного</w:t>
      </w:r>
      <w:r w:rsidR="00DD3440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</w:t>
      </w:r>
      <w:r w:rsidR="00DD3440" w:rsidRPr="00DD3440">
        <w:rPr>
          <w:rFonts w:ascii="Times New Roman" w:hAnsi="Times New Roman" w:cs="Times New Roman"/>
          <w:sz w:val="24"/>
          <w:szCs w:val="24"/>
        </w:rPr>
        <w:t>(18 883 648,62 тыс. руб.)</w:t>
      </w:r>
      <w:r w:rsidR="00DD3440">
        <w:rPr>
          <w:rFonts w:ascii="Times New Roman" w:hAnsi="Times New Roman" w:cs="Times New Roman"/>
          <w:sz w:val="24"/>
          <w:szCs w:val="24"/>
        </w:rPr>
        <w:t>.</w:t>
      </w:r>
      <w:r w:rsidR="0048028F">
        <w:rPr>
          <w:rFonts w:ascii="Times New Roman" w:hAnsi="Times New Roman" w:cs="Times New Roman"/>
          <w:sz w:val="24"/>
          <w:szCs w:val="24"/>
        </w:rPr>
        <w:t xml:space="preserve"> </w:t>
      </w:r>
      <w:r w:rsidR="0048028F" w:rsidRPr="0048028F">
        <w:rPr>
          <w:rFonts w:ascii="Times New Roman" w:hAnsi="Times New Roman" w:cs="Times New Roman"/>
          <w:sz w:val="28"/>
          <w:szCs w:val="28"/>
        </w:rPr>
        <w:t>Кроме того,</w:t>
      </w:r>
      <w:r w:rsidR="0048028F">
        <w:rPr>
          <w:rFonts w:ascii="Times New Roman" w:hAnsi="Times New Roman" w:cs="Times New Roman"/>
          <w:sz w:val="24"/>
          <w:szCs w:val="24"/>
        </w:rPr>
        <w:t xml:space="preserve"> </w:t>
      </w:r>
      <w:r w:rsidR="0048028F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3F6F57">
        <w:rPr>
          <w:rFonts w:ascii="Times New Roman" w:hAnsi="Times New Roman" w:cs="Times New Roman"/>
          <w:sz w:val="28"/>
          <w:szCs w:val="28"/>
        </w:rPr>
        <w:t xml:space="preserve">из ФБ и РБ </w:t>
      </w:r>
      <w:r w:rsidR="0048028F">
        <w:rPr>
          <w:rFonts w:ascii="Times New Roman" w:hAnsi="Times New Roman" w:cs="Times New Roman"/>
          <w:sz w:val="28"/>
          <w:szCs w:val="28"/>
        </w:rPr>
        <w:t xml:space="preserve">на 2021, 2022 и 2023 гг. </w:t>
      </w:r>
      <w:r w:rsidR="0048028F" w:rsidRPr="001E3967">
        <w:rPr>
          <w:rFonts w:ascii="Times New Roman" w:hAnsi="Times New Roman" w:cs="Times New Roman"/>
          <w:sz w:val="24"/>
          <w:szCs w:val="24"/>
        </w:rPr>
        <w:t>(</w:t>
      </w:r>
      <w:r w:rsidR="0048028F">
        <w:rPr>
          <w:rFonts w:ascii="Times New Roman" w:hAnsi="Times New Roman" w:cs="Times New Roman"/>
          <w:sz w:val="24"/>
          <w:szCs w:val="24"/>
        </w:rPr>
        <w:t>2</w:t>
      </w:r>
      <w:r w:rsidR="003F6F57">
        <w:rPr>
          <w:rFonts w:ascii="Times New Roman" w:hAnsi="Times New Roman" w:cs="Times New Roman"/>
          <w:sz w:val="24"/>
          <w:szCs w:val="24"/>
        </w:rPr>
        <w:t> 519 931,36</w:t>
      </w:r>
      <w:r w:rsidR="0048028F" w:rsidRPr="001E3967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48028F">
        <w:rPr>
          <w:rFonts w:ascii="Times New Roman" w:hAnsi="Times New Roman" w:cs="Times New Roman"/>
          <w:sz w:val="24"/>
          <w:szCs w:val="24"/>
        </w:rPr>
        <w:t>2</w:t>
      </w:r>
      <w:r w:rsidR="003F6F57">
        <w:rPr>
          <w:rFonts w:ascii="Times New Roman" w:hAnsi="Times New Roman" w:cs="Times New Roman"/>
          <w:sz w:val="24"/>
          <w:szCs w:val="24"/>
        </w:rPr>
        <w:t> 054 139,06</w:t>
      </w:r>
      <w:r w:rsidR="0048028F" w:rsidRPr="001E3967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3F6F57">
        <w:rPr>
          <w:rFonts w:ascii="Times New Roman" w:hAnsi="Times New Roman" w:cs="Times New Roman"/>
          <w:sz w:val="24"/>
          <w:szCs w:val="24"/>
        </w:rPr>
        <w:t>2 007 807,36</w:t>
      </w:r>
      <w:r w:rsidR="0048028F" w:rsidRPr="001E3967">
        <w:rPr>
          <w:rFonts w:ascii="Times New Roman" w:hAnsi="Times New Roman" w:cs="Times New Roman"/>
          <w:sz w:val="24"/>
          <w:szCs w:val="24"/>
        </w:rPr>
        <w:t xml:space="preserve"> тыс. руб. соответственно)</w:t>
      </w:r>
      <w:r w:rsidR="0048028F">
        <w:rPr>
          <w:rFonts w:ascii="Times New Roman" w:hAnsi="Times New Roman" w:cs="Times New Roman"/>
          <w:sz w:val="28"/>
          <w:szCs w:val="28"/>
        </w:rPr>
        <w:t xml:space="preserve"> </w:t>
      </w:r>
      <w:r w:rsidR="0048028F" w:rsidRPr="008E268C">
        <w:rPr>
          <w:rFonts w:ascii="Times New Roman" w:hAnsi="Times New Roman" w:cs="Times New Roman"/>
          <w:b/>
          <w:sz w:val="28"/>
          <w:szCs w:val="28"/>
        </w:rPr>
        <w:t xml:space="preserve">предусматривается на </w:t>
      </w:r>
      <w:r w:rsidR="003F6F57">
        <w:rPr>
          <w:rFonts w:ascii="Times New Roman" w:hAnsi="Times New Roman" w:cs="Times New Roman"/>
          <w:b/>
          <w:sz w:val="28"/>
          <w:szCs w:val="28"/>
        </w:rPr>
        <w:t>284 931.62</w:t>
      </w:r>
      <w:r w:rsidR="0048028F" w:rsidRPr="008E268C">
        <w:rPr>
          <w:rFonts w:ascii="Times New Roman" w:hAnsi="Times New Roman" w:cs="Times New Roman"/>
          <w:b/>
          <w:sz w:val="28"/>
          <w:szCs w:val="28"/>
        </w:rPr>
        <w:t xml:space="preserve"> тыс. руб. </w:t>
      </w:r>
      <w:r w:rsidR="003F6F57">
        <w:rPr>
          <w:rFonts w:ascii="Times New Roman" w:hAnsi="Times New Roman" w:cs="Times New Roman"/>
          <w:b/>
          <w:sz w:val="28"/>
          <w:szCs w:val="28"/>
        </w:rPr>
        <w:t>меньше</w:t>
      </w:r>
      <w:r w:rsidR="0048028F" w:rsidRPr="008E2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8F">
        <w:rPr>
          <w:rFonts w:ascii="Times New Roman" w:hAnsi="Times New Roman" w:cs="Times New Roman"/>
          <w:b/>
          <w:sz w:val="28"/>
          <w:szCs w:val="28"/>
        </w:rPr>
        <w:t xml:space="preserve">чем </w:t>
      </w:r>
      <w:r w:rsidR="0048028F" w:rsidRPr="008E268C">
        <w:rPr>
          <w:rFonts w:ascii="Times New Roman" w:hAnsi="Times New Roman" w:cs="Times New Roman"/>
          <w:b/>
          <w:sz w:val="28"/>
          <w:szCs w:val="28"/>
        </w:rPr>
        <w:t>предусмотрен</w:t>
      </w:r>
      <w:r w:rsidR="0048028F">
        <w:rPr>
          <w:rFonts w:ascii="Times New Roman" w:hAnsi="Times New Roman" w:cs="Times New Roman"/>
          <w:b/>
          <w:sz w:val="28"/>
          <w:szCs w:val="28"/>
        </w:rPr>
        <w:t>о</w:t>
      </w:r>
      <w:r w:rsidR="0048028F" w:rsidRPr="008E2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8F" w:rsidRPr="008E268C">
        <w:rPr>
          <w:rFonts w:ascii="Times New Roman" w:hAnsi="Times New Roman"/>
          <w:b/>
          <w:sz w:val="28"/>
          <w:szCs w:val="28"/>
        </w:rPr>
        <w:t>проектом закона о республиканском бюджете на 2021 год и на плановый период 2022 и 2023 годов</w:t>
      </w:r>
      <w:r w:rsidR="0048028F">
        <w:rPr>
          <w:rFonts w:ascii="Times New Roman" w:hAnsi="Times New Roman"/>
          <w:sz w:val="28"/>
          <w:szCs w:val="28"/>
        </w:rPr>
        <w:t xml:space="preserve"> </w:t>
      </w:r>
      <w:r w:rsidR="0048028F" w:rsidRPr="001E3967">
        <w:rPr>
          <w:rFonts w:ascii="Times New Roman" w:hAnsi="Times New Roman" w:cs="Times New Roman"/>
          <w:sz w:val="24"/>
          <w:szCs w:val="24"/>
        </w:rPr>
        <w:t>(</w:t>
      </w:r>
      <w:r w:rsidR="0048028F">
        <w:rPr>
          <w:rFonts w:ascii="Times New Roman" w:hAnsi="Times New Roman" w:cs="Times New Roman"/>
          <w:sz w:val="24"/>
          <w:szCs w:val="24"/>
        </w:rPr>
        <w:t>2 740 555,8</w:t>
      </w:r>
      <w:r w:rsidR="0048028F" w:rsidRPr="001E3967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48028F">
        <w:rPr>
          <w:rFonts w:ascii="Times New Roman" w:hAnsi="Times New Roman" w:cs="Times New Roman"/>
          <w:sz w:val="24"/>
          <w:szCs w:val="24"/>
        </w:rPr>
        <w:t>2 086 292,7</w:t>
      </w:r>
      <w:r w:rsidR="0048028F" w:rsidRPr="001E3967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48028F">
        <w:rPr>
          <w:rFonts w:ascii="Times New Roman" w:hAnsi="Times New Roman" w:cs="Times New Roman"/>
          <w:sz w:val="24"/>
          <w:szCs w:val="24"/>
        </w:rPr>
        <w:t>2 039 960,9</w:t>
      </w:r>
      <w:r w:rsidR="0048028F" w:rsidRPr="001E3967">
        <w:rPr>
          <w:rFonts w:ascii="Times New Roman" w:hAnsi="Times New Roman" w:cs="Times New Roman"/>
          <w:sz w:val="24"/>
          <w:szCs w:val="24"/>
        </w:rPr>
        <w:t xml:space="preserve"> тыс. руб. соответственно)</w:t>
      </w:r>
      <w:r w:rsidR="004802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D20" w:rsidRDefault="00272D20" w:rsidP="00272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AF0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увеличение общего объема финансирования предлагается на </w:t>
      </w:r>
      <w:r>
        <w:rPr>
          <w:rFonts w:ascii="Times New Roman" w:hAnsi="Times New Roman" w:cs="Times New Roman"/>
          <w:sz w:val="28"/>
          <w:szCs w:val="28"/>
        </w:rPr>
        <w:t>2 528 907,32</w:t>
      </w:r>
      <w:r w:rsidRPr="00AF0137">
        <w:rPr>
          <w:rFonts w:ascii="Times New Roman" w:hAnsi="Times New Roman" w:cs="Times New Roman"/>
          <w:sz w:val="28"/>
          <w:szCs w:val="28"/>
        </w:rPr>
        <w:t xml:space="preserve"> </w:t>
      </w:r>
      <w:r w:rsidRPr="00AF0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руб.</w:t>
      </w:r>
      <w:r>
        <w:rPr>
          <w:rFonts w:ascii="Times New Roman" w:hAnsi="Times New Roman"/>
          <w:sz w:val="28"/>
          <w:szCs w:val="28"/>
        </w:rPr>
        <w:t xml:space="preserve">, в т.ч.: </w:t>
      </w:r>
    </w:p>
    <w:p w:rsidR="00272D20" w:rsidRDefault="00272D20" w:rsidP="00272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0137">
        <w:rPr>
          <w:rFonts w:ascii="Times New Roman" w:hAnsi="Times New Roman"/>
          <w:sz w:val="28"/>
          <w:szCs w:val="28"/>
        </w:rPr>
        <w:t xml:space="preserve">за счет </w:t>
      </w:r>
      <w:r>
        <w:rPr>
          <w:rFonts w:ascii="Times New Roman" w:hAnsi="Times New Roman"/>
          <w:sz w:val="28"/>
          <w:szCs w:val="28"/>
        </w:rPr>
        <w:t>уменьшения</w:t>
      </w:r>
      <w:r w:rsidRPr="00AF0137">
        <w:rPr>
          <w:rFonts w:ascii="Times New Roman" w:hAnsi="Times New Roman"/>
          <w:sz w:val="28"/>
          <w:szCs w:val="28"/>
        </w:rPr>
        <w:t xml:space="preserve"> общего объема финансирования </w:t>
      </w:r>
      <w:r>
        <w:rPr>
          <w:rFonts w:ascii="Times New Roman" w:hAnsi="Times New Roman"/>
          <w:sz w:val="28"/>
          <w:szCs w:val="28"/>
        </w:rPr>
        <w:t>в 2020 г.</w:t>
      </w:r>
      <w:r w:rsidRPr="00AF013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48 915,42 тыс. руб.</w:t>
      </w:r>
      <w:r w:rsidRPr="00AF0137">
        <w:rPr>
          <w:rFonts w:ascii="Times New Roman" w:hAnsi="Times New Roman"/>
          <w:sz w:val="28"/>
          <w:szCs w:val="28"/>
        </w:rPr>
        <w:t xml:space="preserve">; </w:t>
      </w:r>
    </w:p>
    <w:p w:rsidR="00272D20" w:rsidRDefault="00272D20" w:rsidP="00272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0137">
        <w:rPr>
          <w:rFonts w:ascii="Times New Roman" w:hAnsi="Times New Roman"/>
          <w:sz w:val="28"/>
          <w:szCs w:val="28"/>
        </w:rPr>
        <w:t xml:space="preserve">за счет увеличения общего объема финансирования </w:t>
      </w:r>
      <w:r>
        <w:rPr>
          <w:rFonts w:ascii="Times New Roman" w:hAnsi="Times New Roman"/>
          <w:sz w:val="28"/>
          <w:szCs w:val="28"/>
        </w:rPr>
        <w:t xml:space="preserve">в 2021 г. </w:t>
      </w:r>
      <w:r w:rsidRPr="00AF013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249 612,24 </w:t>
      </w:r>
      <w:r w:rsidRPr="00AF0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руб.</w:t>
      </w:r>
      <w:r w:rsidRPr="00AF0137">
        <w:rPr>
          <w:rFonts w:ascii="Times New Roman" w:hAnsi="Times New Roman"/>
          <w:sz w:val="28"/>
          <w:szCs w:val="28"/>
        </w:rPr>
        <w:t xml:space="preserve">; </w:t>
      </w:r>
    </w:p>
    <w:p w:rsidR="00272D20" w:rsidRDefault="00272D20" w:rsidP="00272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0137">
        <w:rPr>
          <w:rFonts w:ascii="Times New Roman" w:hAnsi="Times New Roman"/>
          <w:sz w:val="28"/>
          <w:szCs w:val="28"/>
        </w:rPr>
        <w:t>за счет</w:t>
      </w:r>
      <w:r>
        <w:rPr>
          <w:rFonts w:ascii="Times New Roman" w:hAnsi="Times New Roman"/>
          <w:sz w:val="28"/>
          <w:szCs w:val="28"/>
        </w:rPr>
        <w:t xml:space="preserve"> увеличения</w:t>
      </w:r>
      <w:r w:rsidRPr="00AF0137">
        <w:rPr>
          <w:rFonts w:ascii="Times New Roman" w:hAnsi="Times New Roman"/>
          <w:sz w:val="28"/>
          <w:szCs w:val="28"/>
        </w:rPr>
        <w:t xml:space="preserve"> общего объема финансирования</w:t>
      </w:r>
      <w:r w:rsidRPr="00AF0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0137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AF0137">
        <w:rPr>
          <w:rFonts w:ascii="Times New Roman" w:hAnsi="Times New Roman"/>
          <w:sz w:val="28"/>
          <w:szCs w:val="28"/>
        </w:rPr>
        <w:t xml:space="preserve"> г.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184 159,63</w:t>
      </w:r>
      <w:r w:rsidRPr="00AF0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;</w:t>
      </w:r>
      <w:r w:rsidRPr="00AF0137">
        <w:rPr>
          <w:rFonts w:ascii="Times New Roman" w:hAnsi="Times New Roman"/>
          <w:sz w:val="28"/>
          <w:szCs w:val="28"/>
        </w:rPr>
        <w:t xml:space="preserve"> </w:t>
      </w:r>
    </w:p>
    <w:p w:rsidR="00272D20" w:rsidRDefault="00272D20" w:rsidP="00272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0137">
        <w:rPr>
          <w:rFonts w:ascii="Times New Roman" w:hAnsi="Times New Roman"/>
          <w:sz w:val="28"/>
          <w:szCs w:val="28"/>
        </w:rPr>
        <w:t xml:space="preserve">за счет включения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F013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AF0137">
        <w:rPr>
          <w:rFonts w:ascii="Times New Roman" w:hAnsi="Times New Roman"/>
          <w:sz w:val="28"/>
          <w:szCs w:val="28"/>
        </w:rPr>
        <w:t xml:space="preserve"> г. объем</w:t>
      </w:r>
      <w:r>
        <w:rPr>
          <w:rFonts w:ascii="Times New Roman" w:hAnsi="Times New Roman"/>
          <w:sz w:val="28"/>
          <w:szCs w:val="28"/>
        </w:rPr>
        <w:t>а</w:t>
      </w:r>
      <w:r w:rsidRPr="00AF0137">
        <w:rPr>
          <w:rFonts w:ascii="Times New Roman" w:hAnsi="Times New Roman"/>
          <w:sz w:val="28"/>
          <w:szCs w:val="28"/>
        </w:rPr>
        <w:t xml:space="preserve"> финансирования </w:t>
      </w:r>
      <w:r>
        <w:rPr>
          <w:rFonts w:ascii="Times New Roman" w:hAnsi="Times New Roman"/>
          <w:sz w:val="28"/>
          <w:szCs w:val="28"/>
        </w:rPr>
        <w:t>2 141 096,53</w:t>
      </w:r>
      <w:r w:rsidRPr="00AF0137">
        <w:rPr>
          <w:rFonts w:ascii="Times New Roman" w:hAnsi="Times New Roman"/>
          <w:sz w:val="28"/>
          <w:szCs w:val="28"/>
        </w:rPr>
        <w:t xml:space="preserve"> тыс. руб.</w:t>
      </w:r>
    </w:p>
    <w:p w:rsidR="00E369A3" w:rsidRDefault="00E06E51" w:rsidP="00E3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увеличении </w:t>
      </w:r>
      <w:r w:rsidR="00560151"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D53F16">
        <w:rPr>
          <w:rFonts w:ascii="Times New Roman" w:hAnsi="Times New Roman" w:cs="Times New Roman"/>
          <w:sz w:val="28"/>
          <w:szCs w:val="28"/>
        </w:rPr>
        <w:t xml:space="preserve">Госпрограммы </w:t>
      </w:r>
      <w:r w:rsidRPr="00E06E51">
        <w:rPr>
          <w:rFonts w:ascii="Times New Roman" w:hAnsi="Times New Roman" w:cs="Times New Roman"/>
          <w:sz w:val="24"/>
          <w:szCs w:val="24"/>
        </w:rPr>
        <w:t>(с 2022 на 2023)</w:t>
      </w:r>
      <w:r>
        <w:rPr>
          <w:rFonts w:ascii="Times New Roman" w:hAnsi="Times New Roman" w:cs="Times New Roman"/>
          <w:sz w:val="28"/>
          <w:szCs w:val="28"/>
        </w:rPr>
        <w:t xml:space="preserve"> и общего о</w:t>
      </w:r>
      <w:r w:rsidR="004876F8" w:rsidRPr="004876F8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76F8" w:rsidRPr="004876F8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Госпрограммы </w:t>
      </w:r>
      <w:r w:rsidRPr="00E06E51">
        <w:rPr>
          <w:rFonts w:ascii="Times New Roman" w:hAnsi="Times New Roman" w:cs="Times New Roman"/>
          <w:sz w:val="24"/>
          <w:szCs w:val="24"/>
        </w:rPr>
        <w:t xml:space="preserve">(на 2 528 907,32 </w:t>
      </w:r>
      <w:r w:rsidRPr="00E06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руб.</w:t>
      </w:r>
      <w:r w:rsidRPr="00E06E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E00" w:rsidRPr="00E369A3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 не увеличиваются</w:t>
      </w:r>
      <w:r w:rsidR="003F4E00" w:rsidRPr="003F4E00">
        <w:rPr>
          <w:rFonts w:ascii="Times New Roman" w:hAnsi="Times New Roman" w:cs="Times New Roman"/>
          <w:sz w:val="28"/>
          <w:szCs w:val="28"/>
        </w:rPr>
        <w:t>.</w:t>
      </w:r>
    </w:p>
    <w:p w:rsidR="00E06E51" w:rsidRPr="00E369A3" w:rsidRDefault="003F4E00" w:rsidP="00E3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9A3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53F16" w:rsidRPr="00E369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06E51" w:rsidRPr="00E369A3">
        <w:rPr>
          <w:rFonts w:ascii="Times New Roman" w:hAnsi="Times New Roman" w:cs="Times New Roman"/>
          <w:sz w:val="28"/>
          <w:szCs w:val="28"/>
        </w:rPr>
        <w:t>Постановление</w:t>
      </w:r>
      <w:r w:rsidR="00D53F16" w:rsidRPr="00E369A3">
        <w:rPr>
          <w:rFonts w:ascii="Times New Roman" w:hAnsi="Times New Roman" w:cs="Times New Roman"/>
          <w:sz w:val="28"/>
          <w:szCs w:val="28"/>
        </w:rPr>
        <w:t>м</w:t>
      </w:r>
      <w:r w:rsidR="00E06E51" w:rsidRPr="00E369A3">
        <w:rPr>
          <w:rFonts w:ascii="Times New Roman" w:hAnsi="Times New Roman" w:cs="Times New Roman"/>
          <w:sz w:val="28"/>
          <w:szCs w:val="28"/>
        </w:rPr>
        <w:t xml:space="preserve"> Правительства РБ от 29.10.2020 N 654</w:t>
      </w:r>
      <w:r w:rsidR="00D53F16" w:rsidRPr="00E369A3">
        <w:rPr>
          <w:rFonts w:ascii="Times New Roman" w:hAnsi="Times New Roman" w:cs="Times New Roman"/>
          <w:sz w:val="28"/>
          <w:szCs w:val="28"/>
        </w:rPr>
        <w:t xml:space="preserve"> </w:t>
      </w:r>
      <w:r w:rsidR="00E06E51" w:rsidRPr="00E369A3">
        <w:rPr>
          <w:rFonts w:ascii="Times New Roman" w:hAnsi="Times New Roman" w:cs="Times New Roman"/>
          <w:sz w:val="28"/>
          <w:szCs w:val="28"/>
        </w:rPr>
        <w:t>создан</w:t>
      </w:r>
      <w:r w:rsidR="00D53F16" w:rsidRPr="00E369A3">
        <w:rPr>
          <w:rFonts w:ascii="Times New Roman" w:hAnsi="Times New Roman" w:cs="Times New Roman"/>
          <w:sz w:val="28"/>
          <w:szCs w:val="28"/>
        </w:rPr>
        <w:t>а</w:t>
      </w:r>
      <w:r w:rsidR="00E06E51" w:rsidRPr="00E369A3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D53F16" w:rsidRPr="00E369A3">
        <w:rPr>
          <w:rFonts w:ascii="Times New Roman" w:hAnsi="Times New Roman" w:cs="Times New Roman"/>
          <w:sz w:val="28"/>
          <w:szCs w:val="28"/>
        </w:rPr>
        <w:t>ая</w:t>
      </w:r>
      <w:r w:rsidR="00E06E51" w:rsidRPr="00E369A3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D53F16" w:rsidRPr="00E369A3">
        <w:rPr>
          <w:rFonts w:ascii="Times New Roman" w:hAnsi="Times New Roman" w:cs="Times New Roman"/>
          <w:sz w:val="28"/>
          <w:szCs w:val="28"/>
        </w:rPr>
        <w:t>ая</w:t>
      </w:r>
      <w:r w:rsidR="00E06E51" w:rsidRPr="00E369A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53F16" w:rsidRPr="00E369A3">
        <w:rPr>
          <w:rFonts w:ascii="Times New Roman" w:hAnsi="Times New Roman" w:cs="Times New Roman"/>
          <w:sz w:val="28"/>
          <w:szCs w:val="28"/>
        </w:rPr>
        <w:t>я</w:t>
      </w:r>
      <w:r w:rsidR="00E06E51" w:rsidRPr="00E369A3">
        <w:rPr>
          <w:rFonts w:ascii="Times New Roman" w:hAnsi="Times New Roman" w:cs="Times New Roman"/>
          <w:sz w:val="28"/>
          <w:szCs w:val="28"/>
        </w:rPr>
        <w:t xml:space="preserve"> "Центр развития культуры и современного искусства"</w:t>
      </w:r>
      <w:r w:rsidR="00D53F16" w:rsidRPr="00E369A3">
        <w:rPr>
          <w:rFonts w:ascii="Times New Roman" w:hAnsi="Times New Roman" w:cs="Times New Roman"/>
          <w:sz w:val="28"/>
          <w:szCs w:val="28"/>
        </w:rPr>
        <w:t xml:space="preserve">, в связи с чем, в 2021 г. с целью </w:t>
      </w:r>
      <w:r w:rsidR="00E36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53F16" w:rsidRPr="00E36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инансирования деятельности АНО «Центр развития культуры и </w:t>
      </w:r>
      <w:r w:rsidR="00D53F16" w:rsidRPr="00E36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современного искусства» в объеме 17 444,6 тыс. руб. подпрограммой 2 </w:t>
      </w:r>
      <w:r w:rsidR="00D53F16" w:rsidRPr="00E369A3">
        <w:rPr>
          <w:rFonts w:ascii="Times New Roman" w:hAnsi="Times New Roman" w:cs="Times New Roman"/>
          <w:sz w:val="28"/>
          <w:szCs w:val="28"/>
        </w:rPr>
        <w:t xml:space="preserve">"Развитие приоритетных направлений культуры и искусства" предусмотрено </w:t>
      </w:r>
      <w:r w:rsidR="00E369A3">
        <w:rPr>
          <w:rFonts w:ascii="Times New Roman" w:hAnsi="Times New Roman" w:cs="Times New Roman"/>
          <w:sz w:val="28"/>
          <w:szCs w:val="28"/>
        </w:rPr>
        <w:t>м</w:t>
      </w:r>
      <w:r w:rsidR="00D53F16" w:rsidRPr="00E369A3">
        <w:rPr>
          <w:rFonts w:ascii="Times New Roman" w:hAnsi="Times New Roman" w:cs="Times New Roman"/>
          <w:sz w:val="28"/>
          <w:szCs w:val="28"/>
        </w:rPr>
        <w:t xml:space="preserve">ероприятие 2.30. </w:t>
      </w:r>
      <w:r w:rsidR="00E369A3">
        <w:rPr>
          <w:rFonts w:ascii="Times New Roman" w:hAnsi="Times New Roman" w:cs="Times New Roman"/>
          <w:sz w:val="28"/>
          <w:szCs w:val="28"/>
        </w:rPr>
        <w:t>«</w:t>
      </w:r>
      <w:r w:rsidR="00D53F16" w:rsidRPr="00E369A3">
        <w:rPr>
          <w:rFonts w:ascii="Times New Roman" w:hAnsi="Times New Roman" w:cs="Times New Roman"/>
          <w:sz w:val="28"/>
          <w:szCs w:val="28"/>
        </w:rPr>
        <w:t xml:space="preserve">Добровольный имущественный взнос учредителя автономной некоммерческой организации «Центр развития культуры и современного искусства на обеспечение деятельности», при этом </w:t>
      </w:r>
      <w:r w:rsidR="00E369A3" w:rsidRPr="00E369A3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 также не увеличиваются</w:t>
      </w:r>
      <w:r w:rsidR="00E369A3">
        <w:rPr>
          <w:rFonts w:ascii="Times New Roman" w:hAnsi="Times New Roman" w:cs="Times New Roman"/>
          <w:sz w:val="28"/>
          <w:szCs w:val="28"/>
        </w:rPr>
        <w:t>.</w:t>
      </w:r>
      <w:r w:rsidR="00D53F16" w:rsidRPr="00E36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D45" w:rsidRDefault="0045571D" w:rsidP="00B16BB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C7E">
        <w:rPr>
          <w:rFonts w:ascii="Times New Roman" w:hAnsi="Times New Roman" w:cs="Times New Roman"/>
          <w:sz w:val="28"/>
          <w:szCs w:val="28"/>
        </w:rPr>
        <w:t>2</w:t>
      </w:r>
      <w:r w:rsidR="009A5E9C" w:rsidRPr="000A4C7E">
        <w:rPr>
          <w:rFonts w:ascii="Times New Roman" w:hAnsi="Times New Roman" w:cs="Times New Roman"/>
          <w:sz w:val="28"/>
          <w:szCs w:val="28"/>
        </w:rPr>
        <w:t xml:space="preserve">. </w:t>
      </w:r>
      <w:r w:rsidR="00594F22" w:rsidRPr="000A4C7E">
        <w:rPr>
          <w:rFonts w:ascii="Times New Roman" w:hAnsi="Times New Roman" w:cs="Times New Roman"/>
          <w:sz w:val="28"/>
          <w:szCs w:val="28"/>
        </w:rPr>
        <w:t>Согласно</w:t>
      </w:r>
      <w:r w:rsidR="00594F22">
        <w:rPr>
          <w:rFonts w:ascii="Times New Roman" w:hAnsi="Times New Roman" w:cs="Times New Roman"/>
          <w:sz w:val="28"/>
          <w:szCs w:val="28"/>
        </w:rPr>
        <w:t xml:space="preserve"> таблице 2 «Индикаторы Государственной программы»</w:t>
      </w:r>
      <w:r w:rsidR="00FA5D45">
        <w:rPr>
          <w:rFonts w:ascii="Times New Roman" w:hAnsi="Times New Roman" w:cs="Times New Roman"/>
          <w:sz w:val="28"/>
          <w:szCs w:val="28"/>
        </w:rPr>
        <w:t>:</w:t>
      </w:r>
    </w:p>
    <w:p w:rsidR="001E491C" w:rsidRDefault="0045571D" w:rsidP="00FA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5D45">
        <w:rPr>
          <w:rFonts w:ascii="Times New Roman" w:hAnsi="Times New Roman" w:cs="Times New Roman"/>
          <w:sz w:val="28"/>
          <w:szCs w:val="28"/>
        </w:rPr>
        <w:t>.</w:t>
      </w:r>
      <w:r w:rsidR="009A5E9C">
        <w:rPr>
          <w:rFonts w:ascii="Times New Roman" w:hAnsi="Times New Roman" w:cs="Times New Roman"/>
          <w:sz w:val="28"/>
          <w:szCs w:val="28"/>
        </w:rPr>
        <w:t>1.</w:t>
      </w:r>
      <w:r w:rsidR="00FA5D45">
        <w:rPr>
          <w:rFonts w:ascii="Times New Roman" w:hAnsi="Times New Roman" w:cs="Times New Roman"/>
          <w:sz w:val="28"/>
          <w:szCs w:val="28"/>
        </w:rPr>
        <w:t xml:space="preserve"> И</w:t>
      </w:r>
      <w:r w:rsidR="00594F22">
        <w:rPr>
          <w:rFonts w:ascii="Times New Roman" w:hAnsi="Times New Roman" w:cs="Times New Roman"/>
          <w:sz w:val="28"/>
          <w:szCs w:val="28"/>
        </w:rPr>
        <w:t xml:space="preserve">ндикатор «доля детей, привлекаемых к участию в творческих мероприятиях, от общего числа детей» устанавливается </w:t>
      </w:r>
      <w:r w:rsidR="00D218F5">
        <w:rPr>
          <w:rFonts w:ascii="Times New Roman" w:hAnsi="Times New Roman" w:cs="Times New Roman"/>
          <w:sz w:val="28"/>
          <w:szCs w:val="28"/>
        </w:rPr>
        <w:t xml:space="preserve">на уровне 2020 г. </w:t>
      </w:r>
      <w:r w:rsidR="00594F22">
        <w:rPr>
          <w:rFonts w:ascii="Times New Roman" w:hAnsi="Times New Roman" w:cs="Times New Roman"/>
          <w:sz w:val="28"/>
          <w:szCs w:val="28"/>
        </w:rPr>
        <w:t>в размере 8,2% в 2021 г., в размере 8,2% в 2022 г. и в размере 8,2% в 2023 г.</w:t>
      </w:r>
      <w:r w:rsidR="00EB5377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EB5377" w:rsidRPr="005B54B7">
        <w:rPr>
          <w:rFonts w:ascii="Times New Roman" w:hAnsi="Times New Roman" w:cs="Times New Roman"/>
          <w:b/>
          <w:sz w:val="28"/>
          <w:szCs w:val="28"/>
        </w:rPr>
        <w:t xml:space="preserve">динамика </w:t>
      </w:r>
      <w:r w:rsidR="005B54B7" w:rsidRPr="005B54B7">
        <w:rPr>
          <w:rFonts w:ascii="Times New Roman" w:hAnsi="Times New Roman" w:cs="Times New Roman"/>
          <w:b/>
          <w:sz w:val="28"/>
          <w:szCs w:val="28"/>
        </w:rPr>
        <w:t>увеличения</w:t>
      </w:r>
      <w:r w:rsidR="00EB5377" w:rsidRPr="005B54B7">
        <w:rPr>
          <w:rFonts w:ascii="Times New Roman" w:hAnsi="Times New Roman" w:cs="Times New Roman"/>
          <w:b/>
          <w:sz w:val="28"/>
          <w:szCs w:val="28"/>
        </w:rPr>
        <w:t xml:space="preserve"> такого показателя в указанный период не предусмотрена</w:t>
      </w:r>
      <w:r w:rsidR="005B54B7">
        <w:rPr>
          <w:rFonts w:ascii="Times New Roman" w:hAnsi="Times New Roman" w:cs="Times New Roman"/>
          <w:sz w:val="28"/>
          <w:szCs w:val="28"/>
        </w:rPr>
        <w:t xml:space="preserve">, тогда как в реализованном периоде Госпрограммы (2014-2020) такой индикатор предусматривался с постоянной динамикой роста </w:t>
      </w:r>
      <w:r w:rsidR="005B54B7" w:rsidRPr="005B54B7">
        <w:rPr>
          <w:rFonts w:ascii="Times New Roman" w:hAnsi="Times New Roman" w:cs="Times New Roman"/>
          <w:sz w:val="24"/>
          <w:szCs w:val="24"/>
        </w:rPr>
        <w:t>(с 7,55 в 2014 г. до 8,2 в 2020 г.)</w:t>
      </w:r>
      <w:r w:rsidR="005B54B7">
        <w:rPr>
          <w:rFonts w:ascii="Times New Roman" w:hAnsi="Times New Roman" w:cs="Times New Roman"/>
          <w:sz w:val="28"/>
          <w:szCs w:val="28"/>
        </w:rPr>
        <w:t>.</w:t>
      </w:r>
      <w:r w:rsidR="001E4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91C" w:rsidRDefault="00EB5377" w:rsidP="0052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</w:t>
      </w:r>
      <w:r w:rsidR="001E491C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1E491C" w:rsidRPr="00DA1F0D">
        <w:rPr>
          <w:rFonts w:ascii="Times New Roman" w:hAnsi="Times New Roman" w:cs="Times New Roman"/>
          <w:sz w:val="28"/>
          <w:szCs w:val="28"/>
        </w:rPr>
        <w:t>оценк</w:t>
      </w:r>
      <w:r w:rsidR="00521158">
        <w:rPr>
          <w:rFonts w:ascii="Times New Roman" w:hAnsi="Times New Roman" w:cs="Times New Roman"/>
          <w:sz w:val="28"/>
          <w:szCs w:val="28"/>
        </w:rPr>
        <w:t>е</w:t>
      </w:r>
      <w:r w:rsidR="001E491C" w:rsidRPr="00DA1F0D">
        <w:rPr>
          <w:rFonts w:ascii="Times New Roman" w:hAnsi="Times New Roman" w:cs="Times New Roman"/>
          <w:sz w:val="28"/>
          <w:szCs w:val="28"/>
        </w:rPr>
        <w:t xml:space="preserve"> эффективности реализации государственных программ Республики Бурятия за 201</w:t>
      </w:r>
      <w:r w:rsidR="001E491C">
        <w:rPr>
          <w:rFonts w:ascii="Times New Roman" w:hAnsi="Times New Roman" w:cs="Times New Roman"/>
          <w:sz w:val="28"/>
          <w:szCs w:val="28"/>
        </w:rPr>
        <w:t>9</w:t>
      </w:r>
      <w:r w:rsidR="001E491C" w:rsidRPr="00DA1F0D">
        <w:rPr>
          <w:rFonts w:ascii="Times New Roman" w:hAnsi="Times New Roman" w:cs="Times New Roman"/>
          <w:sz w:val="28"/>
          <w:szCs w:val="28"/>
        </w:rPr>
        <w:t xml:space="preserve"> год </w:t>
      </w:r>
      <w:r w:rsidR="001E491C">
        <w:rPr>
          <w:rFonts w:ascii="Times New Roman" w:hAnsi="Times New Roman" w:cs="Times New Roman"/>
          <w:sz w:val="28"/>
          <w:szCs w:val="28"/>
        </w:rPr>
        <w:t xml:space="preserve">при плановом значении 8,1% </w:t>
      </w:r>
      <w:r w:rsidR="001E491C" w:rsidRPr="00DA1F0D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1E491C">
        <w:rPr>
          <w:rFonts w:ascii="Times New Roman" w:hAnsi="Times New Roman" w:cs="Times New Roman"/>
          <w:sz w:val="28"/>
          <w:szCs w:val="28"/>
        </w:rPr>
        <w:t>фактическ</w:t>
      </w:r>
      <w:r w:rsidR="00475FA5">
        <w:rPr>
          <w:rFonts w:ascii="Times New Roman" w:hAnsi="Times New Roman" w:cs="Times New Roman"/>
          <w:sz w:val="28"/>
          <w:szCs w:val="28"/>
        </w:rPr>
        <w:t>ого</w:t>
      </w:r>
      <w:r w:rsidR="001E491C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475FA5">
        <w:rPr>
          <w:rFonts w:ascii="Times New Roman" w:hAnsi="Times New Roman" w:cs="Times New Roman"/>
          <w:sz w:val="28"/>
          <w:szCs w:val="28"/>
        </w:rPr>
        <w:t>я</w:t>
      </w:r>
      <w:r w:rsidR="001E491C">
        <w:rPr>
          <w:rFonts w:ascii="Times New Roman" w:hAnsi="Times New Roman" w:cs="Times New Roman"/>
          <w:sz w:val="28"/>
          <w:szCs w:val="28"/>
        </w:rPr>
        <w:t xml:space="preserve"> указанного целевого индикатора </w:t>
      </w:r>
      <w:r w:rsidR="001E491C" w:rsidRPr="00DA1F0D">
        <w:rPr>
          <w:rFonts w:ascii="Times New Roman" w:hAnsi="Times New Roman" w:cs="Times New Roman"/>
          <w:sz w:val="28"/>
          <w:szCs w:val="28"/>
        </w:rPr>
        <w:t>составляет</w:t>
      </w:r>
      <w:r w:rsidR="001E491C">
        <w:rPr>
          <w:rFonts w:ascii="Times New Roman" w:hAnsi="Times New Roman" w:cs="Times New Roman"/>
          <w:sz w:val="28"/>
          <w:szCs w:val="28"/>
        </w:rPr>
        <w:t xml:space="preserve"> 12,3% </w:t>
      </w:r>
      <w:r w:rsidR="001E491C" w:rsidRPr="0074390D">
        <w:rPr>
          <w:rFonts w:ascii="Times New Roman" w:hAnsi="Times New Roman" w:cs="Times New Roman"/>
          <w:sz w:val="24"/>
          <w:szCs w:val="24"/>
        </w:rPr>
        <w:t>(показатель оценки выполнения целевого индикатора составил 1,54)</w:t>
      </w:r>
      <w:r w:rsidR="001E491C">
        <w:rPr>
          <w:rFonts w:ascii="Times New Roman" w:hAnsi="Times New Roman" w:cs="Times New Roman"/>
          <w:sz w:val="28"/>
          <w:szCs w:val="28"/>
        </w:rPr>
        <w:t xml:space="preserve">. Перевыполнение такого индикатора было </w:t>
      </w:r>
      <w:r w:rsidR="00521158">
        <w:rPr>
          <w:rFonts w:ascii="Times New Roman" w:hAnsi="Times New Roman" w:cs="Times New Roman"/>
          <w:sz w:val="28"/>
          <w:szCs w:val="28"/>
        </w:rPr>
        <w:t xml:space="preserve">достигнуто </w:t>
      </w:r>
      <w:r w:rsidR="001E491C">
        <w:rPr>
          <w:rFonts w:ascii="Times New Roman" w:hAnsi="Times New Roman" w:cs="Times New Roman"/>
          <w:sz w:val="28"/>
          <w:szCs w:val="28"/>
        </w:rPr>
        <w:t>и за</w:t>
      </w:r>
      <w:r w:rsidR="001E491C" w:rsidRPr="00DA1F0D">
        <w:rPr>
          <w:rFonts w:ascii="Times New Roman" w:hAnsi="Times New Roman" w:cs="Times New Roman"/>
          <w:sz w:val="28"/>
          <w:szCs w:val="28"/>
        </w:rPr>
        <w:t xml:space="preserve"> 201</w:t>
      </w:r>
      <w:r w:rsidR="001E491C">
        <w:rPr>
          <w:rFonts w:ascii="Times New Roman" w:hAnsi="Times New Roman" w:cs="Times New Roman"/>
          <w:sz w:val="28"/>
          <w:szCs w:val="28"/>
        </w:rPr>
        <w:t>8</w:t>
      </w:r>
      <w:r w:rsidR="001E491C" w:rsidRPr="00DA1F0D">
        <w:rPr>
          <w:rFonts w:ascii="Times New Roman" w:hAnsi="Times New Roman" w:cs="Times New Roman"/>
          <w:sz w:val="28"/>
          <w:szCs w:val="28"/>
        </w:rPr>
        <w:t xml:space="preserve"> год</w:t>
      </w:r>
      <w:r w:rsidR="001E491C">
        <w:rPr>
          <w:rFonts w:ascii="Times New Roman" w:hAnsi="Times New Roman" w:cs="Times New Roman"/>
          <w:sz w:val="28"/>
          <w:szCs w:val="28"/>
        </w:rPr>
        <w:t xml:space="preserve"> -</w:t>
      </w:r>
      <w:r w:rsidR="001E491C" w:rsidRPr="00DA1F0D">
        <w:rPr>
          <w:rFonts w:ascii="Times New Roman" w:hAnsi="Times New Roman" w:cs="Times New Roman"/>
          <w:sz w:val="28"/>
          <w:szCs w:val="28"/>
        </w:rPr>
        <w:t xml:space="preserve"> </w:t>
      </w:r>
      <w:r w:rsidR="001E491C">
        <w:rPr>
          <w:rFonts w:ascii="Times New Roman" w:hAnsi="Times New Roman" w:cs="Times New Roman"/>
          <w:sz w:val="28"/>
          <w:szCs w:val="28"/>
        </w:rPr>
        <w:t xml:space="preserve">при плановом значении 8% </w:t>
      </w:r>
      <w:r w:rsidR="001E491C" w:rsidRPr="00DA1F0D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475FA5">
        <w:rPr>
          <w:rFonts w:ascii="Times New Roman" w:hAnsi="Times New Roman" w:cs="Times New Roman"/>
          <w:sz w:val="28"/>
          <w:szCs w:val="28"/>
        </w:rPr>
        <w:t xml:space="preserve">фактического значения </w:t>
      </w:r>
      <w:r w:rsidR="001E491C">
        <w:rPr>
          <w:rFonts w:ascii="Times New Roman" w:hAnsi="Times New Roman" w:cs="Times New Roman"/>
          <w:sz w:val="28"/>
          <w:szCs w:val="28"/>
        </w:rPr>
        <w:t xml:space="preserve">указанного целевого индикатора </w:t>
      </w:r>
      <w:r w:rsidR="001E491C" w:rsidRPr="00DA1F0D">
        <w:rPr>
          <w:rFonts w:ascii="Times New Roman" w:hAnsi="Times New Roman" w:cs="Times New Roman"/>
          <w:sz w:val="28"/>
          <w:szCs w:val="28"/>
        </w:rPr>
        <w:t>составля</w:t>
      </w:r>
      <w:r w:rsidR="001E491C">
        <w:rPr>
          <w:rFonts w:ascii="Times New Roman" w:hAnsi="Times New Roman" w:cs="Times New Roman"/>
          <w:sz w:val="28"/>
          <w:szCs w:val="28"/>
        </w:rPr>
        <w:t>л</w:t>
      </w:r>
      <w:r w:rsidR="00521158">
        <w:rPr>
          <w:rFonts w:ascii="Times New Roman" w:hAnsi="Times New Roman" w:cs="Times New Roman"/>
          <w:sz w:val="28"/>
          <w:szCs w:val="28"/>
        </w:rPr>
        <w:t>о</w:t>
      </w:r>
      <w:r w:rsidR="001E491C">
        <w:rPr>
          <w:rFonts w:ascii="Times New Roman" w:hAnsi="Times New Roman" w:cs="Times New Roman"/>
          <w:sz w:val="28"/>
          <w:szCs w:val="28"/>
        </w:rPr>
        <w:t xml:space="preserve"> 14,8% </w:t>
      </w:r>
      <w:r w:rsidR="001E491C" w:rsidRPr="0074390D">
        <w:rPr>
          <w:rFonts w:ascii="Times New Roman" w:hAnsi="Times New Roman" w:cs="Times New Roman"/>
          <w:sz w:val="24"/>
          <w:szCs w:val="24"/>
        </w:rPr>
        <w:t>(показатель оценки выполнения целевого индикатора составил 1,85)</w:t>
      </w:r>
      <w:r w:rsidR="00521158">
        <w:rPr>
          <w:rFonts w:ascii="Times New Roman" w:hAnsi="Times New Roman" w:cs="Times New Roman"/>
          <w:sz w:val="28"/>
          <w:szCs w:val="28"/>
        </w:rPr>
        <w:t xml:space="preserve">, и за 2017 г. - при плановом значении 7,9% </w:t>
      </w:r>
      <w:r w:rsidR="00521158" w:rsidRPr="00DA1F0D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475FA5">
        <w:rPr>
          <w:rFonts w:ascii="Times New Roman" w:hAnsi="Times New Roman" w:cs="Times New Roman"/>
          <w:sz w:val="28"/>
          <w:szCs w:val="28"/>
        </w:rPr>
        <w:t>фактического значения</w:t>
      </w:r>
      <w:r w:rsidR="00521158">
        <w:rPr>
          <w:rFonts w:ascii="Times New Roman" w:hAnsi="Times New Roman" w:cs="Times New Roman"/>
          <w:sz w:val="28"/>
          <w:szCs w:val="28"/>
        </w:rPr>
        <w:t xml:space="preserve"> указанного целевого индикатора </w:t>
      </w:r>
      <w:r w:rsidR="00521158" w:rsidRPr="00DA1F0D">
        <w:rPr>
          <w:rFonts w:ascii="Times New Roman" w:hAnsi="Times New Roman" w:cs="Times New Roman"/>
          <w:sz w:val="28"/>
          <w:szCs w:val="28"/>
        </w:rPr>
        <w:t>составля</w:t>
      </w:r>
      <w:r w:rsidR="00521158">
        <w:rPr>
          <w:rFonts w:ascii="Times New Roman" w:hAnsi="Times New Roman" w:cs="Times New Roman"/>
          <w:sz w:val="28"/>
          <w:szCs w:val="28"/>
        </w:rPr>
        <w:t xml:space="preserve">ло 13,7% </w:t>
      </w:r>
      <w:r w:rsidR="00521158" w:rsidRPr="0074390D">
        <w:rPr>
          <w:rFonts w:ascii="Times New Roman" w:hAnsi="Times New Roman" w:cs="Times New Roman"/>
          <w:sz w:val="24"/>
          <w:szCs w:val="24"/>
        </w:rPr>
        <w:t>(показатель оценки выполнения целевого индикатора составил 1,73)</w:t>
      </w:r>
      <w:r>
        <w:rPr>
          <w:rFonts w:ascii="Times New Roman" w:hAnsi="Times New Roman" w:cs="Times New Roman"/>
          <w:sz w:val="28"/>
          <w:szCs w:val="28"/>
        </w:rPr>
        <w:t xml:space="preserve">, и за 2016 г. - при плановом значении 7,8% </w:t>
      </w:r>
      <w:r w:rsidRPr="00DA1F0D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475FA5">
        <w:rPr>
          <w:rFonts w:ascii="Times New Roman" w:hAnsi="Times New Roman" w:cs="Times New Roman"/>
          <w:sz w:val="28"/>
          <w:szCs w:val="28"/>
        </w:rPr>
        <w:t>фактического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указанного целевого индикатора </w:t>
      </w:r>
      <w:r w:rsidRPr="00DA1F0D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 xml:space="preserve">ло 14,3% </w:t>
      </w:r>
      <w:r w:rsidRPr="0074390D">
        <w:rPr>
          <w:rFonts w:ascii="Times New Roman" w:hAnsi="Times New Roman" w:cs="Times New Roman"/>
          <w:sz w:val="24"/>
          <w:szCs w:val="24"/>
        </w:rPr>
        <w:t>(показатель оценки выполнения целевого индикатора составил 1,83)</w:t>
      </w:r>
      <w:r w:rsidR="001E491C">
        <w:rPr>
          <w:rFonts w:ascii="Times New Roman" w:hAnsi="Times New Roman" w:cs="Times New Roman"/>
          <w:sz w:val="28"/>
          <w:szCs w:val="28"/>
        </w:rPr>
        <w:t>.</w:t>
      </w:r>
    </w:p>
    <w:p w:rsidR="008C3296" w:rsidRDefault="00521158" w:rsidP="008C3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 стабильном перевыполнении планово</w:t>
      </w:r>
      <w:r w:rsidR="001E7D4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1E7D40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индикатор «доля детей, привлекаемых к участию в творческих мероприятиях, от общего числа детей»</w:t>
      </w:r>
      <w:r w:rsidR="00EB5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2021, 2022 и 2023 гг. </w:t>
      </w:r>
      <w:r w:rsidRPr="005270E9">
        <w:rPr>
          <w:rFonts w:ascii="Times New Roman" w:hAnsi="Times New Roman" w:cs="Times New Roman"/>
          <w:b/>
          <w:sz w:val="28"/>
          <w:szCs w:val="28"/>
        </w:rPr>
        <w:t>устанавливается в размере</w:t>
      </w:r>
      <w:r w:rsidR="001E7D40" w:rsidRPr="00527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0E9" w:rsidRPr="001F51CD">
        <w:rPr>
          <w:rFonts w:ascii="Times New Roman" w:hAnsi="Times New Roman" w:cs="Times New Roman"/>
          <w:sz w:val="24"/>
          <w:szCs w:val="24"/>
        </w:rPr>
        <w:t>(</w:t>
      </w:r>
      <w:r w:rsidR="001E7D40" w:rsidRPr="001F51CD">
        <w:rPr>
          <w:rFonts w:ascii="Times New Roman" w:hAnsi="Times New Roman" w:cs="Times New Roman"/>
          <w:sz w:val="24"/>
          <w:szCs w:val="24"/>
        </w:rPr>
        <w:t>8,2%</w:t>
      </w:r>
      <w:r w:rsidR="005270E9" w:rsidRPr="001F51CD">
        <w:rPr>
          <w:rFonts w:ascii="Times New Roman" w:hAnsi="Times New Roman" w:cs="Times New Roman"/>
          <w:sz w:val="24"/>
          <w:szCs w:val="24"/>
        </w:rPr>
        <w:t>)</w:t>
      </w:r>
      <w:r w:rsidRPr="005270E9">
        <w:rPr>
          <w:rFonts w:ascii="Times New Roman" w:hAnsi="Times New Roman" w:cs="Times New Roman"/>
          <w:b/>
          <w:sz w:val="28"/>
          <w:szCs w:val="28"/>
        </w:rPr>
        <w:t xml:space="preserve"> ниже достигнутого </w:t>
      </w:r>
      <w:r w:rsidR="00EB5377" w:rsidRPr="005270E9">
        <w:rPr>
          <w:rFonts w:ascii="Times New Roman" w:hAnsi="Times New Roman" w:cs="Times New Roman"/>
          <w:b/>
          <w:sz w:val="28"/>
          <w:szCs w:val="28"/>
        </w:rPr>
        <w:t>значения</w:t>
      </w:r>
      <w:r w:rsidR="00EB5377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B53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F51CD">
        <w:rPr>
          <w:rFonts w:ascii="Times New Roman" w:hAnsi="Times New Roman" w:cs="Times New Roman"/>
          <w:sz w:val="24"/>
          <w:szCs w:val="24"/>
        </w:rPr>
        <w:t>.</w:t>
      </w:r>
      <w:r w:rsidR="00EB5377" w:rsidRPr="001F51CD">
        <w:rPr>
          <w:rFonts w:ascii="Times New Roman" w:hAnsi="Times New Roman" w:cs="Times New Roman"/>
          <w:sz w:val="24"/>
          <w:szCs w:val="24"/>
        </w:rPr>
        <w:t xml:space="preserve"> (14,3%)</w:t>
      </w:r>
      <w:r w:rsidR="00EB5377">
        <w:rPr>
          <w:rFonts w:ascii="Times New Roman" w:hAnsi="Times New Roman" w:cs="Times New Roman"/>
          <w:sz w:val="28"/>
          <w:szCs w:val="28"/>
        </w:rPr>
        <w:t xml:space="preserve">, за 2017 г. </w:t>
      </w:r>
      <w:r w:rsidR="00EB5377" w:rsidRPr="001F51CD">
        <w:rPr>
          <w:rFonts w:ascii="Times New Roman" w:hAnsi="Times New Roman" w:cs="Times New Roman"/>
          <w:sz w:val="24"/>
          <w:szCs w:val="24"/>
        </w:rPr>
        <w:t>(13,7%)</w:t>
      </w:r>
      <w:r w:rsidR="00EB5377">
        <w:rPr>
          <w:rFonts w:ascii="Times New Roman" w:hAnsi="Times New Roman" w:cs="Times New Roman"/>
          <w:sz w:val="28"/>
          <w:szCs w:val="28"/>
        </w:rPr>
        <w:t xml:space="preserve">, за 2018 г. </w:t>
      </w:r>
      <w:r w:rsidR="00EB5377" w:rsidRPr="001F51CD">
        <w:rPr>
          <w:rFonts w:ascii="Times New Roman" w:hAnsi="Times New Roman" w:cs="Times New Roman"/>
          <w:sz w:val="24"/>
          <w:szCs w:val="24"/>
        </w:rPr>
        <w:t>(14,8%)</w:t>
      </w:r>
      <w:r w:rsidR="00EB5377">
        <w:rPr>
          <w:rFonts w:ascii="Times New Roman" w:hAnsi="Times New Roman" w:cs="Times New Roman"/>
          <w:sz w:val="28"/>
          <w:szCs w:val="28"/>
        </w:rPr>
        <w:t xml:space="preserve">, за 2019 г. </w:t>
      </w:r>
      <w:r w:rsidR="00EB5377" w:rsidRPr="001F51CD">
        <w:rPr>
          <w:rFonts w:ascii="Times New Roman" w:hAnsi="Times New Roman" w:cs="Times New Roman"/>
          <w:sz w:val="24"/>
          <w:szCs w:val="24"/>
        </w:rPr>
        <w:t>(12,3%)</w:t>
      </w:r>
      <w:r w:rsidR="00EB5377">
        <w:rPr>
          <w:rFonts w:ascii="Times New Roman" w:hAnsi="Times New Roman" w:cs="Times New Roman"/>
          <w:sz w:val="28"/>
          <w:szCs w:val="28"/>
        </w:rPr>
        <w:t>.</w:t>
      </w:r>
    </w:p>
    <w:p w:rsidR="00E67419" w:rsidRDefault="0045571D" w:rsidP="00535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5E9C">
        <w:rPr>
          <w:rFonts w:ascii="Times New Roman" w:hAnsi="Times New Roman" w:cs="Times New Roman"/>
          <w:sz w:val="28"/>
          <w:szCs w:val="28"/>
        </w:rPr>
        <w:t>.</w:t>
      </w:r>
      <w:r w:rsidR="00FA5D45">
        <w:rPr>
          <w:rFonts w:ascii="Times New Roman" w:hAnsi="Times New Roman" w:cs="Times New Roman"/>
          <w:sz w:val="28"/>
          <w:szCs w:val="28"/>
        </w:rPr>
        <w:t xml:space="preserve">2. </w:t>
      </w:r>
      <w:r w:rsidR="005B54B7">
        <w:rPr>
          <w:rFonts w:ascii="Times New Roman" w:hAnsi="Times New Roman" w:cs="Times New Roman"/>
          <w:sz w:val="28"/>
          <w:szCs w:val="28"/>
        </w:rPr>
        <w:t>Индикатор «</w:t>
      </w:r>
      <w:r w:rsidR="008C3296">
        <w:rPr>
          <w:rFonts w:ascii="Times New Roman" w:hAnsi="Times New Roman" w:cs="Times New Roman"/>
          <w:sz w:val="28"/>
          <w:szCs w:val="28"/>
        </w:rPr>
        <w:t>увеличение на 15% числа посещений организаций культуры к 2024 году (% к базовому значению 2017 года)</w:t>
      </w:r>
      <w:r w:rsidR="005B54B7">
        <w:rPr>
          <w:rFonts w:ascii="Times New Roman" w:hAnsi="Times New Roman" w:cs="Times New Roman"/>
          <w:sz w:val="28"/>
          <w:szCs w:val="28"/>
        </w:rPr>
        <w:t xml:space="preserve">» устанавливается </w:t>
      </w:r>
      <w:r w:rsidR="008C3296">
        <w:rPr>
          <w:rFonts w:ascii="Times New Roman" w:hAnsi="Times New Roman" w:cs="Times New Roman"/>
          <w:sz w:val="28"/>
          <w:szCs w:val="28"/>
        </w:rPr>
        <w:t xml:space="preserve">в размере 105,6% в 2021 г., в размере 107,1% в 2022 г. и в размере 107,1% в 2023 г., что обеспечивает достижение </w:t>
      </w:r>
      <w:r w:rsidR="00055486">
        <w:rPr>
          <w:rFonts w:ascii="Times New Roman" w:hAnsi="Times New Roman" w:cs="Times New Roman"/>
          <w:sz w:val="28"/>
          <w:szCs w:val="28"/>
        </w:rPr>
        <w:t xml:space="preserve">запланированного </w:t>
      </w:r>
      <w:r w:rsidR="008C3296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B75488">
        <w:rPr>
          <w:rFonts w:ascii="Times New Roman" w:hAnsi="Times New Roman" w:cs="Times New Roman"/>
          <w:sz w:val="28"/>
          <w:szCs w:val="28"/>
        </w:rPr>
        <w:t xml:space="preserve">к 2023 г. </w:t>
      </w:r>
      <w:r w:rsidR="00055486">
        <w:rPr>
          <w:rFonts w:ascii="Times New Roman" w:hAnsi="Times New Roman" w:cs="Times New Roman"/>
          <w:sz w:val="28"/>
          <w:szCs w:val="28"/>
        </w:rPr>
        <w:t>на</w:t>
      </w:r>
      <w:r w:rsidR="008C3296">
        <w:rPr>
          <w:rFonts w:ascii="Times New Roman" w:hAnsi="Times New Roman" w:cs="Times New Roman"/>
          <w:sz w:val="28"/>
          <w:szCs w:val="28"/>
        </w:rPr>
        <w:t xml:space="preserve"> 7,1%</w:t>
      </w:r>
      <w:r w:rsidR="00B75488">
        <w:rPr>
          <w:rFonts w:ascii="Times New Roman" w:hAnsi="Times New Roman" w:cs="Times New Roman"/>
          <w:sz w:val="28"/>
          <w:szCs w:val="28"/>
        </w:rPr>
        <w:t xml:space="preserve"> к базовому значению 2017 года</w:t>
      </w:r>
      <w:r w:rsidR="008C3296">
        <w:rPr>
          <w:rFonts w:ascii="Times New Roman" w:hAnsi="Times New Roman" w:cs="Times New Roman"/>
          <w:sz w:val="28"/>
          <w:szCs w:val="28"/>
        </w:rPr>
        <w:t xml:space="preserve">, при этом согласно </w:t>
      </w:r>
      <w:r w:rsidR="008C3296" w:rsidRPr="00DA1F0D">
        <w:rPr>
          <w:rFonts w:ascii="Times New Roman" w:hAnsi="Times New Roman" w:cs="Times New Roman"/>
          <w:sz w:val="28"/>
          <w:szCs w:val="28"/>
        </w:rPr>
        <w:t>оценк</w:t>
      </w:r>
      <w:r w:rsidR="008C3296">
        <w:rPr>
          <w:rFonts w:ascii="Times New Roman" w:hAnsi="Times New Roman" w:cs="Times New Roman"/>
          <w:sz w:val="28"/>
          <w:szCs w:val="28"/>
        </w:rPr>
        <w:t>е</w:t>
      </w:r>
      <w:r w:rsidR="008C3296" w:rsidRPr="00DA1F0D">
        <w:rPr>
          <w:rFonts w:ascii="Times New Roman" w:hAnsi="Times New Roman" w:cs="Times New Roman"/>
          <w:sz w:val="28"/>
          <w:szCs w:val="28"/>
        </w:rPr>
        <w:t xml:space="preserve"> эффективности реализации государственных программ Республики Бурятия за 201</w:t>
      </w:r>
      <w:r w:rsidR="008C3296">
        <w:rPr>
          <w:rFonts w:ascii="Times New Roman" w:hAnsi="Times New Roman" w:cs="Times New Roman"/>
          <w:sz w:val="28"/>
          <w:szCs w:val="28"/>
        </w:rPr>
        <w:t>9</w:t>
      </w:r>
      <w:r w:rsidR="008C3296" w:rsidRPr="00DA1F0D">
        <w:rPr>
          <w:rFonts w:ascii="Times New Roman" w:hAnsi="Times New Roman" w:cs="Times New Roman"/>
          <w:sz w:val="28"/>
          <w:szCs w:val="28"/>
        </w:rPr>
        <w:t xml:space="preserve"> год </w:t>
      </w:r>
      <w:r w:rsidR="008C3296">
        <w:rPr>
          <w:rFonts w:ascii="Times New Roman" w:hAnsi="Times New Roman" w:cs="Times New Roman"/>
          <w:sz w:val="28"/>
          <w:szCs w:val="28"/>
        </w:rPr>
        <w:t xml:space="preserve">при плановом значении 102,2% </w:t>
      </w:r>
      <w:r w:rsidR="008C3296" w:rsidRPr="00DA1F0D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8C3296">
        <w:rPr>
          <w:rFonts w:ascii="Times New Roman" w:hAnsi="Times New Roman" w:cs="Times New Roman"/>
          <w:sz w:val="28"/>
          <w:szCs w:val="28"/>
        </w:rPr>
        <w:t xml:space="preserve">фактических значений указанного целевого индикатора </w:t>
      </w:r>
      <w:r w:rsidR="008C3296" w:rsidRPr="00DA1F0D">
        <w:rPr>
          <w:rFonts w:ascii="Times New Roman" w:hAnsi="Times New Roman" w:cs="Times New Roman"/>
          <w:sz w:val="28"/>
          <w:szCs w:val="28"/>
        </w:rPr>
        <w:t>составляет</w:t>
      </w:r>
      <w:r w:rsidR="008C3296">
        <w:rPr>
          <w:rFonts w:ascii="Times New Roman" w:hAnsi="Times New Roman" w:cs="Times New Roman"/>
          <w:sz w:val="28"/>
          <w:szCs w:val="28"/>
        </w:rPr>
        <w:t xml:space="preserve"> 110,1% </w:t>
      </w:r>
      <w:r w:rsidR="008C3296" w:rsidRPr="008C3296">
        <w:rPr>
          <w:rFonts w:ascii="Times New Roman" w:hAnsi="Times New Roman" w:cs="Times New Roman"/>
          <w:sz w:val="24"/>
          <w:szCs w:val="24"/>
        </w:rPr>
        <w:t>(показатель оценки выполнения целевого индикатора составил 1,08)</w:t>
      </w:r>
      <w:r w:rsidR="001F51CD">
        <w:rPr>
          <w:rFonts w:ascii="Times New Roman" w:hAnsi="Times New Roman" w:cs="Times New Roman"/>
          <w:sz w:val="24"/>
          <w:szCs w:val="24"/>
        </w:rPr>
        <w:t xml:space="preserve"> </w:t>
      </w:r>
      <w:r w:rsidR="001F51CD" w:rsidRPr="001F51CD">
        <w:rPr>
          <w:rFonts w:ascii="Times New Roman" w:hAnsi="Times New Roman" w:cs="Times New Roman"/>
          <w:sz w:val="28"/>
          <w:szCs w:val="28"/>
        </w:rPr>
        <w:t>или на 10,1%</w:t>
      </w:r>
      <w:r w:rsidR="008C3296" w:rsidRPr="001F51CD">
        <w:rPr>
          <w:rFonts w:ascii="Times New Roman" w:hAnsi="Times New Roman" w:cs="Times New Roman"/>
          <w:sz w:val="28"/>
          <w:szCs w:val="28"/>
        </w:rPr>
        <w:t>.</w:t>
      </w:r>
      <w:r w:rsidR="008C3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1CD" w:rsidRDefault="001F51CD" w:rsidP="001F5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индикатор «увеличение на 15% числа посещений организаций культуры к 2024 году (% к базовому значению 2017 года)» на 2021, 2022 и 2023 гг. </w:t>
      </w:r>
      <w:r w:rsidRPr="005270E9">
        <w:rPr>
          <w:rFonts w:ascii="Times New Roman" w:hAnsi="Times New Roman" w:cs="Times New Roman"/>
          <w:b/>
          <w:sz w:val="28"/>
          <w:szCs w:val="28"/>
        </w:rPr>
        <w:t xml:space="preserve">устанавливается в размере </w:t>
      </w:r>
      <w:r w:rsidRPr="001F51CD">
        <w:rPr>
          <w:rFonts w:ascii="Times New Roman" w:hAnsi="Times New Roman" w:cs="Times New Roman"/>
          <w:sz w:val="24"/>
          <w:szCs w:val="24"/>
        </w:rPr>
        <w:t>(105,6%</w:t>
      </w:r>
      <w:r w:rsidR="0074390D">
        <w:rPr>
          <w:rFonts w:ascii="Times New Roman" w:hAnsi="Times New Roman" w:cs="Times New Roman"/>
          <w:sz w:val="24"/>
          <w:szCs w:val="24"/>
        </w:rPr>
        <w:t>, 107,1%</w:t>
      </w:r>
      <w:r w:rsidRPr="001F51CD">
        <w:rPr>
          <w:rFonts w:ascii="Times New Roman" w:hAnsi="Times New Roman" w:cs="Times New Roman"/>
          <w:sz w:val="24"/>
          <w:szCs w:val="24"/>
        </w:rPr>
        <w:t xml:space="preserve"> и 107,1</w:t>
      </w:r>
      <w:r w:rsidR="0074390D">
        <w:rPr>
          <w:rFonts w:ascii="Times New Roman" w:hAnsi="Times New Roman" w:cs="Times New Roman"/>
          <w:sz w:val="24"/>
          <w:szCs w:val="24"/>
        </w:rPr>
        <w:t xml:space="preserve">% </w:t>
      </w:r>
      <w:r w:rsidR="0074390D">
        <w:rPr>
          <w:rFonts w:ascii="Times New Roman" w:hAnsi="Times New Roman" w:cs="Times New Roman"/>
          <w:sz w:val="24"/>
          <w:szCs w:val="24"/>
        </w:rPr>
        <w:lastRenderedPageBreak/>
        <w:t>соответственно</w:t>
      </w:r>
      <w:r w:rsidRPr="001F51CD">
        <w:rPr>
          <w:rFonts w:ascii="Times New Roman" w:hAnsi="Times New Roman" w:cs="Times New Roman"/>
          <w:sz w:val="24"/>
          <w:szCs w:val="24"/>
        </w:rPr>
        <w:t>)</w:t>
      </w:r>
      <w:r w:rsidRPr="005270E9">
        <w:rPr>
          <w:rFonts w:ascii="Times New Roman" w:hAnsi="Times New Roman" w:cs="Times New Roman"/>
          <w:b/>
          <w:sz w:val="28"/>
          <w:szCs w:val="28"/>
        </w:rPr>
        <w:t xml:space="preserve"> ниже достигнутого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за 2019 г</w:t>
      </w:r>
      <w:r w:rsidRPr="001F51CD">
        <w:rPr>
          <w:rFonts w:ascii="Times New Roman" w:hAnsi="Times New Roman" w:cs="Times New Roman"/>
          <w:sz w:val="24"/>
          <w:szCs w:val="24"/>
        </w:rPr>
        <w:t>. (110,1%)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390D">
        <w:rPr>
          <w:rFonts w:ascii="Times New Roman" w:hAnsi="Times New Roman" w:cs="Times New Roman"/>
          <w:sz w:val="28"/>
          <w:szCs w:val="28"/>
        </w:rPr>
        <w:t xml:space="preserve"> </w:t>
      </w:r>
      <w:r w:rsidR="00FA5D45">
        <w:rPr>
          <w:rFonts w:ascii="Times New Roman" w:hAnsi="Times New Roman" w:cs="Times New Roman"/>
          <w:sz w:val="28"/>
          <w:szCs w:val="28"/>
        </w:rPr>
        <w:t>Кроме того, у</w:t>
      </w:r>
      <w:r w:rsidR="00055486">
        <w:rPr>
          <w:rFonts w:ascii="Times New Roman" w:hAnsi="Times New Roman" w:cs="Times New Roman"/>
          <w:sz w:val="28"/>
          <w:szCs w:val="28"/>
        </w:rPr>
        <w:t xml:space="preserve">казанный индикатор в 2023 г. устанавливается на уровне 2022 г. в размере </w:t>
      </w:r>
      <w:r w:rsidR="00055486" w:rsidRPr="00055486">
        <w:rPr>
          <w:rFonts w:ascii="Times New Roman" w:hAnsi="Times New Roman" w:cs="Times New Roman"/>
          <w:sz w:val="28"/>
          <w:szCs w:val="28"/>
        </w:rPr>
        <w:t>107,1%</w:t>
      </w:r>
      <w:r w:rsidR="00055486">
        <w:rPr>
          <w:rFonts w:ascii="Times New Roman" w:hAnsi="Times New Roman" w:cs="Times New Roman"/>
          <w:sz w:val="28"/>
          <w:szCs w:val="28"/>
        </w:rPr>
        <w:t xml:space="preserve">, </w:t>
      </w:r>
      <w:r w:rsidR="0074390D" w:rsidRPr="005B54B7">
        <w:rPr>
          <w:rFonts w:ascii="Times New Roman" w:hAnsi="Times New Roman" w:cs="Times New Roman"/>
          <w:b/>
          <w:sz w:val="28"/>
          <w:szCs w:val="28"/>
        </w:rPr>
        <w:t xml:space="preserve">динамика увеличения такого показателя в </w:t>
      </w:r>
      <w:r w:rsidR="0074390D">
        <w:rPr>
          <w:rFonts w:ascii="Times New Roman" w:hAnsi="Times New Roman" w:cs="Times New Roman"/>
          <w:b/>
          <w:sz w:val="28"/>
          <w:szCs w:val="28"/>
        </w:rPr>
        <w:t xml:space="preserve">2023 г. </w:t>
      </w:r>
      <w:r w:rsidR="0074390D" w:rsidRPr="005B54B7">
        <w:rPr>
          <w:rFonts w:ascii="Times New Roman" w:hAnsi="Times New Roman" w:cs="Times New Roman"/>
          <w:b/>
          <w:sz w:val="28"/>
          <w:szCs w:val="28"/>
        </w:rPr>
        <w:t>не предусмотрена</w:t>
      </w:r>
      <w:r w:rsidR="0074390D">
        <w:rPr>
          <w:rFonts w:ascii="Times New Roman" w:hAnsi="Times New Roman" w:cs="Times New Roman"/>
          <w:sz w:val="28"/>
          <w:szCs w:val="28"/>
        </w:rPr>
        <w:t xml:space="preserve">, тогда как в реализованном периоде Госпрограммы (2017-2020) и на 2021 </w:t>
      </w:r>
      <w:r w:rsidR="00745ABF">
        <w:rPr>
          <w:rFonts w:ascii="Times New Roman" w:hAnsi="Times New Roman" w:cs="Times New Roman"/>
          <w:sz w:val="28"/>
          <w:szCs w:val="28"/>
        </w:rPr>
        <w:t>и 2022 гг.</w:t>
      </w:r>
      <w:r w:rsidR="0074390D">
        <w:rPr>
          <w:rFonts w:ascii="Times New Roman" w:hAnsi="Times New Roman" w:cs="Times New Roman"/>
          <w:sz w:val="28"/>
          <w:szCs w:val="28"/>
        </w:rPr>
        <w:t xml:space="preserve"> такой индикатор предусм</w:t>
      </w:r>
      <w:r w:rsidR="00745ABF">
        <w:rPr>
          <w:rFonts w:ascii="Times New Roman" w:hAnsi="Times New Roman" w:cs="Times New Roman"/>
          <w:sz w:val="28"/>
          <w:szCs w:val="28"/>
        </w:rPr>
        <w:t>отрен</w:t>
      </w:r>
      <w:r w:rsidR="0074390D">
        <w:rPr>
          <w:rFonts w:ascii="Times New Roman" w:hAnsi="Times New Roman" w:cs="Times New Roman"/>
          <w:sz w:val="28"/>
          <w:szCs w:val="28"/>
        </w:rPr>
        <w:t xml:space="preserve"> с постоянной динамикой роста </w:t>
      </w:r>
      <w:r w:rsidR="0074390D" w:rsidRPr="005B54B7">
        <w:rPr>
          <w:rFonts w:ascii="Times New Roman" w:hAnsi="Times New Roman" w:cs="Times New Roman"/>
          <w:sz w:val="24"/>
          <w:szCs w:val="24"/>
        </w:rPr>
        <w:t>(с</w:t>
      </w:r>
      <w:r w:rsidR="0074390D">
        <w:rPr>
          <w:rFonts w:ascii="Times New Roman" w:hAnsi="Times New Roman" w:cs="Times New Roman"/>
          <w:sz w:val="24"/>
          <w:szCs w:val="24"/>
        </w:rPr>
        <w:t>о</w:t>
      </w:r>
      <w:r w:rsidR="0074390D" w:rsidRPr="005B54B7">
        <w:rPr>
          <w:rFonts w:ascii="Times New Roman" w:hAnsi="Times New Roman" w:cs="Times New Roman"/>
          <w:sz w:val="24"/>
          <w:szCs w:val="24"/>
        </w:rPr>
        <w:t xml:space="preserve"> </w:t>
      </w:r>
      <w:r w:rsidR="0074390D">
        <w:rPr>
          <w:rFonts w:ascii="Times New Roman" w:hAnsi="Times New Roman" w:cs="Times New Roman"/>
          <w:sz w:val="24"/>
          <w:szCs w:val="24"/>
        </w:rPr>
        <w:t>100%</w:t>
      </w:r>
      <w:r w:rsidR="0074390D" w:rsidRPr="005B54B7">
        <w:rPr>
          <w:rFonts w:ascii="Times New Roman" w:hAnsi="Times New Roman" w:cs="Times New Roman"/>
          <w:sz w:val="24"/>
          <w:szCs w:val="24"/>
        </w:rPr>
        <w:t xml:space="preserve"> в 201</w:t>
      </w:r>
      <w:r w:rsidR="0074390D">
        <w:rPr>
          <w:rFonts w:ascii="Times New Roman" w:hAnsi="Times New Roman" w:cs="Times New Roman"/>
          <w:sz w:val="24"/>
          <w:szCs w:val="24"/>
        </w:rPr>
        <w:t>7</w:t>
      </w:r>
      <w:r w:rsidR="0074390D" w:rsidRPr="005B54B7">
        <w:rPr>
          <w:rFonts w:ascii="Times New Roman" w:hAnsi="Times New Roman" w:cs="Times New Roman"/>
          <w:sz w:val="24"/>
          <w:szCs w:val="24"/>
        </w:rPr>
        <w:t xml:space="preserve"> г. до </w:t>
      </w:r>
      <w:r w:rsidR="00745ABF">
        <w:rPr>
          <w:rFonts w:ascii="Times New Roman" w:hAnsi="Times New Roman" w:cs="Times New Roman"/>
          <w:sz w:val="24"/>
          <w:szCs w:val="24"/>
        </w:rPr>
        <w:t>107,1%</w:t>
      </w:r>
      <w:r w:rsidR="0074390D" w:rsidRPr="005B54B7">
        <w:rPr>
          <w:rFonts w:ascii="Times New Roman" w:hAnsi="Times New Roman" w:cs="Times New Roman"/>
          <w:sz w:val="24"/>
          <w:szCs w:val="24"/>
        </w:rPr>
        <w:t xml:space="preserve"> в 202</w:t>
      </w:r>
      <w:r w:rsidR="00745ABF">
        <w:rPr>
          <w:rFonts w:ascii="Times New Roman" w:hAnsi="Times New Roman" w:cs="Times New Roman"/>
          <w:sz w:val="24"/>
          <w:szCs w:val="24"/>
        </w:rPr>
        <w:t>2</w:t>
      </w:r>
      <w:r w:rsidR="0074390D" w:rsidRPr="005B54B7">
        <w:rPr>
          <w:rFonts w:ascii="Times New Roman" w:hAnsi="Times New Roman" w:cs="Times New Roman"/>
          <w:sz w:val="24"/>
          <w:szCs w:val="24"/>
        </w:rPr>
        <w:t xml:space="preserve"> г.)</w:t>
      </w:r>
      <w:r w:rsidR="00745ABF" w:rsidRPr="00745ABF">
        <w:rPr>
          <w:rFonts w:ascii="Times New Roman" w:hAnsi="Times New Roman" w:cs="Times New Roman"/>
          <w:sz w:val="28"/>
          <w:szCs w:val="28"/>
        </w:rPr>
        <w:t xml:space="preserve">, </w:t>
      </w:r>
      <w:r w:rsidR="00745ABF" w:rsidRPr="00730220">
        <w:rPr>
          <w:rFonts w:ascii="Times New Roman" w:hAnsi="Times New Roman" w:cs="Times New Roman"/>
          <w:b/>
          <w:sz w:val="28"/>
          <w:szCs w:val="28"/>
        </w:rPr>
        <w:t>что ставит под сомнение</w:t>
      </w:r>
      <w:r w:rsidR="00745ABF">
        <w:rPr>
          <w:rFonts w:ascii="Times New Roman" w:hAnsi="Times New Roman" w:cs="Times New Roman"/>
          <w:sz w:val="28"/>
          <w:szCs w:val="28"/>
        </w:rPr>
        <w:t xml:space="preserve"> обеспеченность выполнения </w:t>
      </w:r>
      <w:r w:rsidR="00730220">
        <w:rPr>
          <w:rFonts w:ascii="Times New Roman" w:hAnsi="Times New Roman" w:cs="Times New Roman"/>
          <w:sz w:val="28"/>
          <w:szCs w:val="28"/>
        </w:rPr>
        <w:t>ожидаемого результата Госпрограммы в части указанного индикатора</w:t>
      </w:r>
      <w:r w:rsidR="00745ABF">
        <w:rPr>
          <w:rFonts w:ascii="Times New Roman" w:hAnsi="Times New Roman" w:cs="Times New Roman"/>
          <w:sz w:val="28"/>
          <w:szCs w:val="28"/>
        </w:rPr>
        <w:t xml:space="preserve"> в размере 15% к 2024 г.</w:t>
      </w:r>
      <w:r w:rsidR="00B75488">
        <w:rPr>
          <w:rFonts w:ascii="Times New Roman" w:hAnsi="Times New Roman" w:cs="Times New Roman"/>
          <w:sz w:val="28"/>
          <w:szCs w:val="28"/>
        </w:rPr>
        <w:t xml:space="preserve"> </w:t>
      </w:r>
      <w:r w:rsidR="00B75488" w:rsidRPr="00B75488">
        <w:rPr>
          <w:rFonts w:ascii="Times New Roman" w:hAnsi="Times New Roman" w:cs="Times New Roman"/>
          <w:sz w:val="28"/>
          <w:szCs w:val="28"/>
        </w:rPr>
        <w:t>(% к базовому значению 2017 года)</w:t>
      </w:r>
      <w:r w:rsidR="00B75488">
        <w:rPr>
          <w:rFonts w:ascii="Times New Roman" w:hAnsi="Times New Roman" w:cs="Times New Roman"/>
          <w:sz w:val="28"/>
          <w:szCs w:val="28"/>
        </w:rPr>
        <w:t>.</w:t>
      </w:r>
    </w:p>
    <w:p w:rsidR="00FA5D45" w:rsidRDefault="0045571D" w:rsidP="001F5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5E9C">
        <w:rPr>
          <w:rFonts w:ascii="Times New Roman" w:hAnsi="Times New Roman" w:cs="Times New Roman"/>
          <w:sz w:val="28"/>
          <w:szCs w:val="28"/>
        </w:rPr>
        <w:t>.</w:t>
      </w:r>
      <w:r w:rsidR="00FA5D45">
        <w:rPr>
          <w:rFonts w:ascii="Times New Roman" w:hAnsi="Times New Roman" w:cs="Times New Roman"/>
          <w:sz w:val="28"/>
          <w:szCs w:val="28"/>
        </w:rPr>
        <w:t xml:space="preserve">3. Индикатор </w:t>
      </w:r>
      <w:r w:rsidR="00FA5D45" w:rsidRPr="00FA5D45">
        <w:rPr>
          <w:rFonts w:ascii="Times New Roman" w:hAnsi="Times New Roman" w:cs="Times New Roman"/>
          <w:sz w:val="28"/>
          <w:szCs w:val="28"/>
        </w:rPr>
        <w:t>«увеличение числа обращений к цифровым ресурсам культуры в 5 раз к 2024 году (% к базовому значению 2017 года)</w:t>
      </w:r>
      <w:r w:rsidR="00FA5D45">
        <w:rPr>
          <w:rFonts w:ascii="Times New Roman" w:hAnsi="Times New Roman" w:cs="Times New Roman"/>
          <w:sz w:val="28"/>
          <w:szCs w:val="28"/>
        </w:rPr>
        <w:t xml:space="preserve">» устанавливается в размере 250% в 2021 г., в размере 300% в 2022 г. и в размере 300% в 2023 г., что обеспечивает достижение запланированного показателя </w:t>
      </w:r>
      <w:r w:rsidR="00B75488">
        <w:rPr>
          <w:rFonts w:ascii="Times New Roman" w:hAnsi="Times New Roman" w:cs="Times New Roman"/>
          <w:sz w:val="28"/>
          <w:szCs w:val="28"/>
        </w:rPr>
        <w:t>к 2023 г. в 3 раза к базовому значению 2017 года</w:t>
      </w:r>
      <w:r w:rsidR="00FA5D45">
        <w:rPr>
          <w:rFonts w:ascii="Times New Roman" w:hAnsi="Times New Roman" w:cs="Times New Roman"/>
          <w:sz w:val="28"/>
          <w:szCs w:val="28"/>
        </w:rPr>
        <w:t>, при этом</w:t>
      </w:r>
      <w:r w:rsidR="00B75488">
        <w:rPr>
          <w:rFonts w:ascii="Times New Roman" w:hAnsi="Times New Roman" w:cs="Times New Roman"/>
          <w:sz w:val="28"/>
          <w:szCs w:val="28"/>
        </w:rPr>
        <w:t xml:space="preserve"> указанный индикатор в 2023 г. устанавливается на уровне 2022 г. в размере 300</w:t>
      </w:r>
      <w:r w:rsidR="00B75488" w:rsidRPr="00055486">
        <w:rPr>
          <w:rFonts w:ascii="Times New Roman" w:hAnsi="Times New Roman" w:cs="Times New Roman"/>
          <w:sz w:val="28"/>
          <w:szCs w:val="28"/>
        </w:rPr>
        <w:t>%</w:t>
      </w:r>
      <w:r w:rsidR="00B75488">
        <w:rPr>
          <w:rFonts w:ascii="Times New Roman" w:hAnsi="Times New Roman" w:cs="Times New Roman"/>
          <w:sz w:val="28"/>
          <w:szCs w:val="28"/>
        </w:rPr>
        <w:t xml:space="preserve">, </w:t>
      </w:r>
      <w:r w:rsidR="00B75488" w:rsidRPr="005B54B7">
        <w:rPr>
          <w:rFonts w:ascii="Times New Roman" w:hAnsi="Times New Roman" w:cs="Times New Roman"/>
          <w:b/>
          <w:sz w:val="28"/>
          <w:szCs w:val="28"/>
        </w:rPr>
        <w:t xml:space="preserve">динамика увеличения такого показателя в </w:t>
      </w:r>
      <w:r w:rsidR="00B75488">
        <w:rPr>
          <w:rFonts w:ascii="Times New Roman" w:hAnsi="Times New Roman" w:cs="Times New Roman"/>
          <w:b/>
          <w:sz w:val="28"/>
          <w:szCs w:val="28"/>
        </w:rPr>
        <w:t xml:space="preserve">2023 г. </w:t>
      </w:r>
      <w:r w:rsidR="00B75488" w:rsidRPr="005B54B7">
        <w:rPr>
          <w:rFonts w:ascii="Times New Roman" w:hAnsi="Times New Roman" w:cs="Times New Roman"/>
          <w:b/>
          <w:sz w:val="28"/>
          <w:szCs w:val="28"/>
        </w:rPr>
        <w:t>не предусмотрена</w:t>
      </w:r>
      <w:r w:rsidR="00B75488">
        <w:rPr>
          <w:rFonts w:ascii="Times New Roman" w:hAnsi="Times New Roman" w:cs="Times New Roman"/>
          <w:sz w:val="28"/>
          <w:szCs w:val="28"/>
        </w:rPr>
        <w:t xml:space="preserve">, тогда как в реализованном периоде Госпрограммы (2017-2020) и на 2021 и 2022 гг. такой индикатор предусмотрен с постоянной динамикой роста </w:t>
      </w:r>
      <w:r w:rsidR="00B75488" w:rsidRPr="005B54B7">
        <w:rPr>
          <w:rFonts w:ascii="Times New Roman" w:hAnsi="Times New Roman" w:cs="Times New Roman"/>
          <w:sz w:val="24"/>
          <w:szCs w:val="24"/>
        </w:rPr>
        <w:t>(с</w:t>
      </w:r>
      <w:r w:rsidR="00B75488">
        <w:rPr>
          <w:rFonts w:ascii="Times New Roman" w:hAnsi="Times New Roman" w:cs="Times New Roman"/>
          <w:sz w:val="24"/>
          <w:szCs w:val="24"/>
        </w:rPr>
        <w:t>о</w:t>
      </w:r>
      <w:r w:rsidR="00B75488" w:rsidRPr="005B54B7">
        <w:rPr>
          <w:rFonts w:ascii="Times New Roman" w:hAnsi="Times New Roman" w:cs="Times New Roman"/>
          <w:sz w:val="24"/>
          <w:szCs w:val="24"/>
        </w:rPr>
        <w:t xml:space="preserve"> </w:t>
      </w:r>
      <w:r w:rsidR="00B75488">
        <w:rPr>
          <w:rFonts w:ascii="Times New Roman" w:hAnsi="Times New Roman" w:cs="Times New Roman"/>
          <w:sz w:val="24"/>
          <w:szCs w:val="24"/>
        </w:rPr>
        <w:t>100%</w:t>
      </w:r>
      <w:r w:rsidR="00B75488" w:rsidRPr="005B54B7">
        <w:rPr>
          <w:rFonts w:ascii="Times New Roman" w:hAnsi="Times New Roman" w:cs="Times New Roman"/>
          <w:sz w:val="24"/>
          <w:szCs w:val="24"/>
        </w:rPr>
        <w:t xml:space="preserve"> в 201</w:t>
      </w:r>
      <w:r w:rsidR="00B75488">
        <w:rPr>
          <w:rFonts w:ascii="Times New Roman" w:hAnsi="Times New Roman" w:cs="Times New Roman"/>
          <w:sz w:val="24"/>
          <w:szCs w:val="24"/>
        </w:rPr>
        <w:t>7</w:t>
      </w:r>
      <w:r w:rsidR="00B75488" w:rsidRPr="005B54B7">
        <w:rPr>
          <w:rFonts w:ascii="Times New Roman" w:hAnsi="Times New Roman" w:cs="Times New Roman"/>
          <w:sz w:val="24"/>
          <w:szCs w:val="24"/>
        </w:rPr>
        <w:t xml:space="preserve"> г. до </w:t>
      </w:r>
      <w:r w:rsidR="00B75488">
        <w:rPr>
          <w:rFonts w:ascii="Times New Roman" w:hAnsi="Times New Roman" w:cs="Times New Roman"/>
          <w:sz w:val="24"/>
          <w:szCs w:val="24"/>
        </w:rPr>
        <w:t>300%</w:t>
      </w:r>
      <w:r w:rsidR="00B75488" w:rsidRPr="005B54B7">
        <w:rPr>
          <w:rFonts w:ascii="Times New Roman" w:hAnsi="Times New Roman" w:cs="Times New Roman"/>
          <w:sz w:val="24"/>
          <w:szCs w:val="24"/>
        </w:rPr>
        <w:t xml:space="preserve"> в 202</w:t>
      </w:r>
      <w:r w:rsidR="00B75488">
        <w:rPr>
          <w:rFonts w:ascii="Times New Roman" w:hAnsi="Times New Roman" w:cs="Times New Roman"/>
          <w:sz w:val="24"/>
          <w:szCs w:val="24"/>
        </w:rPr>
        <w:t>2</w:t>
      </w:r>
      <w:r w:rsidR="00B75488" w:rsidRPr="005B54B7">
        <w:rPr>
          <w:rFonts w:ascii="Times New Roman" w:hAnsi="Times New Roman" w:cs="Times New Roman"/>
          <w:sz w:val="24"/>
          <w:szCs w:val="24"/>
        </w:rPr>
        <w:t xml:space="preserve"> г.)</w:t>
      </w:r>
      <w:r w:rsidR="00B75488" w:rsidRPr="00745ABF">
        <w:rPr>
          <w:rFonts w:ascii="Times New Roman" w:hAnsi="Times New Roman" w:cs="Times New Roman"/>
          <w:sz w:val="28"/>
          <w:szCs w:val="28"/>
        </w:rPr>
        <w:t xml:space="preserve">, </w:t>
      </w:r>
      <w:r w:rsidR="00B75488" w:rsidRPr="00730220">
        <w:rPr>
          <w:rFonts w:ascii="Times New Roman" w:hAnsi="Times New Roman" w:cs="Times New Roman"/>
          <w:b/>
          <w:sz w:val="28"/>
          <w:szCs w:val="28"/>
        </w:rPr>
        <w:t>что ставит под сомнение</w:t>
      </w:r>
      <w:r w:rsidR="00B75488">
        <w:rPr>
          <w:rFonts w:ascii="Times New Roman" w:hAnsi="Times New Roman" w:cs="Times New Roman"/>
          <w:sz w:val="28"/>
          <w:szCs w:val="28"/>
        </w:rPr>
        <w:t xml:space="preserve"> обеспеченность выполнения ожидаемого результата Госпрограммы в части указанного индикатора в размере в 5 раз к 2024 г. </w:t>
      </w:r>
      <w:r w:rsidR="00B75488" w:rsidRPr="00B75488">
        <w:rPr>
          <w:rFonts w:ascii="Times New Roman" w:hAnsi="Times New Roman" w:cs="Times New Roman"/>
          <w:sz w:val="28"/>
          <w:szCs w:val="28"/>
        </w:rPr>
        <w:t>(% к базовому значению 2017 года).</w:t>
      </w:r>
    </w:p>
    <w:p w:rsidR="00535F26" w:rsidRDefault="0045571D" w:rsidP="00535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5E9C">
        <w:rPr>
          <w:rFonts w:ascii="Times New Roman" w:hAnsi="Times New Roman" w:cs="Times New Roman"/>
          <w:sz w:val="28"/>
          <w:szCs w:val="28"/>
        </w:rPr>
        <w:t>.</w:t>
      </w:r>
      <w:r w:rsidR="00B75488">
        <w:rPr>
          <w:rFonts w:ascii="Times New Roman" w:hAnsi="Times New Roman" w:cs="Times New Roman"/>
          <w:sz w:val="28"/>
          <w:szCs w:val="28"/>
        </w:rPr>
        <w:t xml:space="preserve">4. </w:t>
      </w:r>
      <w:r w:rsidR="00FA5D45">
        <w:rPr>
          <w:rFonts w:ascii="Times New Roman" w:hAnsi="Times New Roman" w:cs="Times New Roman"/>
          <w:sz w:val="28"/>
          <w:szCs w:val="28"/>
        </w:rPr>
        <w:t>Д</w:t>
      </w:r>
      <w:r w:rsidR="00837F7B">
        <w:rPr>
          <w:rFonts w:ascii="Times New Roman" w:hAnsi="Times New Roman" w:cs="Times New Roman"/>
          <w:sz w:val="28"/>
          <w:szCs w:val="28"/>
        </w:rPr>
        <w:t xml:space="preserve">остижение индикаторов «увеличение на 15% числа посещений организаций культуры к 2024 году (% к базовому значению 2017 года)» и «увеличение числа обращений к цифровым ресурсам культуры в 5 раз к 2024 году (% к базовому значению 2017 года)» </w:t>
      </w:r>
      <w:r w:rsidR="00837F7B" w:rsidRPr="00E67419">
        <w:rPr>
          <w:rFonts w:ascii="Times New Roman" w:hAnsi="Times New Roman" w:cs="Times New Roman"/>
          <w:b/>
          <w:sz w:val="28"/>
          <w:szCs w:val="28"/>
        </w:rPr>
        <w:t>предусмотрено за пределами срока реализации Госпрограммы</w:t>
      </w:r>
      <w:r w:rsidR="00837F7B">
        <w:rPr>
          <w:rFonts w:ascii="Times New Roman" w:hAnsi="Times New Roman" w:cs="Times New Roman"/>
          <w:sz w:val="28"/>
          <w:szCs w:val="28"/>
        </w:rPr>
        <w:t xml:space="preserve"> (2023 г.), тогда как согласно п. 3 Порядка </w:t>
      </w:r>
      <w:r w:rsidR="00837F7B" w:rsidRPr="00E67419"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эффективности государственных программ Республики Бурятия </w:t>
      </w:r>
      <w:r w:rsidR="00837F7B" w:rsidRPr="00E67419">
        <w:rPr>
          <w:rFonts w:ascii="Times New Roman" w:hAnsi="Times New Roman" w:cs="Times New Roman"/>
          <w:sz w:val="24"/>
          <w:szCs w:val="24"/>
        </w:rPr>
        <w:t>(утв. Постановлением Правительства РБ от 27.09.2011 N 500)</w:t>
      </w:r>
      <w:r w:rsidR="00837F7B" w:rsidRPr="00E67419">
        <w:rPr>
          <w:rFonts w:ascii="Times New Roman" w:hAnsi="Times New Roman" w:cs="Times New Roman"/>
          <w:sz w:val="28"/>
          <w:szCs w:val="28"/>
        </w:rPr>
        <w:t>, о</w:t>
      </w:r>
      <w:r w:rsidR="005270E9" w:rsidRPr="00E67419">
        <w:rPr>
          <w:rFonts w:ascii="Times New Roman" w:hAnsi="Times New Roman" w:cs="Times New Roman"/>
          <w:sz w:val="28"/>
          <w:szCs w:val="28"/>
        </w:rPr>
        <w:t>бязательным условием оценки планируемой эффективности государственной программы является успешное (полное) выполнение запланированных на период ее реализации целевых индикаторов государственной программы, а также мероприятий в установленные сроки.</w:t>
      </w:r>
    </w:p>
    <w:p w:rsidR="00A37A7E" w:rsidRPr="00C46409" w:rsidRDefault="0045571D" w:rsidP="00A3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5E9C">
        <w:rPr>
          <w:rFonts w:ascii="Times New Roman" w:hAnsi="Times New Roman" w:cs="Times New Roman"/>
          <w:sz w:val="28"/>
          <w:szCs w:val="28"/>
        </w:rPr>
        <w:t>.</w:t>
      </w:r>
      <w:r w:rsidR="00A37A7E">
        <w:rPr>
          <w:rFonts w:ascii="Times New Roman" w:hAnsi="Times New Roman" w:cs="Times New Roman"/>
          <w:sz w:val="28"/>
          <w:szCs w:val="28"/>
        </w:rPr>
        <w:t xml:space="preserve">5. Индикатор </w:t>
      </w:r>
      <w:r w:rsidR="00A37A7E" w:rsidRPr="00B75488">
        <w:rPr>
          <w:rFonts w:ascii="Times New Roman" w:hAnsi="Times New Roman" w:cs="Times New Roman"/>
          <w:sz w:val="28"/>
          <w:szCs w:val="28"/>
        </w:rPr>
        <w:t>«объем платных услуг населению учреждениями культуры»</w:t>
      </w:r>
      <w:r w:rsidR="00A37A7E">
        <w:rPr>
          <w:rFonts w:ascii="Times New Roman" w:hAnsi="Times New Roman" w:cs="Times New Roman"/>
          <w:sz w:val="28"/>
          <w:szCs w:val="28"/>
        </w:rPr>
        <w:t xml:space="preserve"> устанавливается в размере 753,6 млн. руб. в 2021 г., в размере 753,6 млн. руб. в 2022 г. и в размере 753,6 млн. руб. в 2023 г., при этом указанный индикатор в 2023 г. устанавливается на уровне 2021 г., </w:t>
      </w:r>
      <w:r w:rsidR="00A37A7E" w:rsidRPr="005B54B7">
        <w:rPr>
          <w:rFonts w:ascii="Times New Roman" w:hAnsi="Times New Roman" w:cs="Times New Roman"/>
          <w:b/>
          <w:sz w:val="28"/>
          <w:szCs w:val="28"/>
        </w:rPr>
        <w:t xml:space="preserve">динамика увеличения такого показателя в </w:t>
      </w:r>
      <w:r w:rsidR="00A37A7E">
        <w:rPr>
          <w:rFonts w:ascii="Times New Roman" w:hAnsi="Times New Roman" w:cs="Times New Roman"/>
          <w:b/>
          <w:sz w:val="28"/>
          <w:szCs w:val="28"/>
        </w:rPr>
        <w:t xml:space="preserve">2023 г. </w:t>
      </w:r>
      <w:r w:rsidR="00A37A7E" w:rsidRPr="005B54B7">
        <w:rPr>
          <w:rFonts w:ascii="Times New Roman" w:hAnsi="Times New Roman" w:cs="Times New Roman"/>
          <w:b/>
          <w:sz w:val="28"/>
          <w:szCs w:val="28"/>
        </w:rPr>
        <w:t>не предусмотрена</w:t>
      </w:r>
      <w:r w:rsidR="00A37A7E">
        <w:rPr>
          <w:rFonts w:ascii="Times New Roman" w:hAnsi="Times New Roman" w:cs="Times New Roman"/>
          <w:sz w:val="28"/>
          <w:szCs w:val="28"/>
        </w:rPr>
        <w:t xml:space="preserve">, тогда как в реализованном периоде Госпрограммы (2014-2019) и на 2021 и 2022 гг. такой индикатор предусмотрен с постоянной динамикой роста </w:t>
      </w:r>
      <w:r w:rsidR="00A37A7E" w:rsidRPr="005B54B7">
        <w:rPr>
          <w:rFonts w:ascii="Times New Roman" w:hAnsi="Times New Roman" w:cs="Times New Roman"/>
          <w:sz w:val="24"/>
          <w:szCs w:val="24"/>
        </w:rPr>
        <w:t>(</w:t>
      </w:r>
      <w:r w:rsidR="00A37A7E">
        <w:rPr>
          <w:rFonts w:ascii="Times New Roman" w:hAnsi="Times New Roman" w:cs="Times New Roman"/>
          <w:sz w:val="24"/>
          <w:szCs w:val="24"/>
        </w:rPr>
        <w:t>с 477,6 млн. руб.</w:t>
      </w:r>
      <w:r w:rsidR="00A37A7E" w:rsidRPr="005B54B7">
        <w:rPr>
          <w:rFonts w:ascii="Times New Roman" w:hAnsi="Times New Roman" w:cs="Times New Roman"/>
          <w:sz w:val="24"/>
          <w:szCs w:val="24"/>
        </w:rPr>
        <w:t xml:space="preserve"> в 201</w:t>
      </w:r>
      <w:r w:rsidR="00A37A7E">
        <w:rPr>
          <w:rFonts w:ascii="Times New Roman" w:hAnsi="Times New Roman" w:cs="Times New Roman"/>
          <w:sz w:val="24"/>
          <w:szCs w:val="24"/>
        </w:rPr>
        <w:t>4</w:t>
      </w:r>
      <w:r w:rsidR="00A37A7E" w:rsidRPr="005B54B7">
        <w:rPr>
          <w:rFonts w:ascii="Times New Roman" w:hAnsi="Times New Roman" w:cs="Times New Roman"/>
          <w:sz w:val="24"/>
          <w:szCs w:val="24"/>
        </w:rPr>
        <w:t xml:space="preserve"> г. до </w:t>
      </w:r>
      <w:r w:rsidR="00A37A7E">
        <w:rPr>
          <w:rFonts w:ascii="Times New Roman" w:hAnsi="Times New Roman" w:cs="Times New Roman"/>
          <w:sz w:val="24"/>
          <w:szCs w:val="24"/>
        </w:rPr>
        <w:t>753,6 млн. руб.</w:t>
      </w:r>
      <w:r w:rsidR="00A37A7E" w:rsidRPr="005B54B7">
        <w:rPr>
          <w:rFonts w:ascii="Times New Roman" w:hAnsi="Times New Roman" w:cs="Times New Roman"/>
          <w:sz w:val="24"/>
          <w:szCs w:val="24"/>
        </w:rPr>
        <w:t xml:space="preserve"> в 202</w:t>
      </w:r>
      <w:r w:rsidR="00A37A7E">
        <w:rPr>
          <w:rFonts w:ascii="Times New Roman" w:hAnsi="Times New Roman" w:cs="Times New Roman"/>
          <w:sz w:val="24"/>
          <w:szCs w:val="24"/>
        </w:rPr>
        <w:t>2</w:t>
      </w:r>
      <w:r w:rsidR="00A37A7E" w:rsidRPr="005B54B7">
        <w:rPr>
          <w:rFonts w:ascii="Times New Roman" w:hAnsi="Times New Roman" w:cs="Times New Roman"/>
          <w:sz w:val="24"/>
          <w:szCs w:val="24"/>
        </w:rPr>
        <w:t xml:space="preserve"> г.)</w:t>
      </w:r>
      <w:r w:rsidR="00A37A7E">
        <w:rPr>
          <w:rFonts w:ascii="Times New Roman" w:hAnsi="Times New Roman" w:cs="Times New Roman"/>
          <w:sz w:val="24"/>
          <w:szCs w:val="24"/>
        </w:rPr>
        <w:t xml:space="preserve">, </w:t>
      </w:r>
      <w:r w:rsidR="00A37A7E" w:rsidRPr="00C46409">
        <w:rPr>
          <w:rFonts w:ascii="Times New Roman" w:hAnsi="Times New Roman" w:cs="Times New Roman"/>
          <w:sz w:val="28"/>
          <w:szCs w:val="28"/>
        </w:rPr>
        <w:t xml:space="preserve">за исключением 2020 г. в котором из-за эпидемиологической </w:t>
      </w:r>
      <w:r w:rsidR="00C46409">
        <w:rPr>
          <w:rFonts w:ascii="Times New Roman" w:hAnsi="Times New Roman" w:cs="Times New Roman"/>
          <w:sz w:val="28"/>
          <w:szCs w:val="28"/>
        </w:rPr>
        <w:t xml:space="preserve">ситуации </w:t>
      </w:r>
      <w:r w:rsidR="00A37A7E" w:rsidRPr="00C46409">
        <w:rPr>
          <w:rFonts w:ascii="Times New Roman" w:hAnsi="Times New Roman" w:cs="Times New Roman"/>
          <w:sz w:val="28"/>
          <w:szCs w:val="28"/>
        </w:rPr>
        <w:t>такой показатель</w:t>
      </w:r>
      <w:r w:rsidR="00C46409">
        <w:rPr>
          <w:rFonts w:ascii="Times New Roman" w:hAnsi="Times New Roman" w:cs="Times New Roman"/>
          <w:sz w:val="28"/>
          <w:szCs w:val="28"/>
        </w:rPr>
        <w:t xml:space="preserve"> снижается до 300 млн. руб.</w:t>
      </w:r>
    </w:p>
    <w:p w:rsidR="00F061DF" w:rsidRDefault="0045571D" w:rsidP="00F061D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5E9C">
        <w:rPr>
          <w:rFonts w:ascii="Times New Roman" w:hAnsi="Times New Roman" w:cs="Times New Roman"/>
          <w:sz w:val="28"/>
          <w:szCs w:val="28"/>
        </w:rPr>
        <w:t xml:space="preserve">. </w:t>
      </w:r>
      <w:r w:rsidR="00535F26" w:rsidRPr="00535F26">
        <w:rPr>
          <w:rFonts w:ascii="Times New Roman" w:hAnsi="Times New Roman" w:cs="Times New Roman"/>
          <w:sz w:val="28"/>
          <w:szCs w:val="28"/>
        </w:rPr>
        <w:t>Согласно таблице 7 «</w:t>
      </w:r>
      <w:r w:rsidR="00535F26" w:rsidRPr="00535F26">
        <w:rPr>
          <w:rFonts w:ascii="Times New Roman" w:hAnsi="Times New Roman" w:cs="Times New Roman"/>
          <w:sz w:val="28"/>
        </w:rPr>
        <w:t>Структура подпрограммы 2 "Развитие приоритетных направлений</w:t>
      </w:r>
      <w:r w:rsidR="00535F26">
        <w:rPr>
          <w:rFonts w:ascii="Times New Roman" w:hAnsi="Times New Roman" w:cs="Times New Roman"/>
          <w:b/>
          <w:sz w:val="28"/>
        </w:rPr>
        <w:t xml:space="preserve"> </w:t>
      </w:r>
      <w:r w:rsidR="00535F26" w:rsidRPr="00535F26">
        <w:rPr>
          <w:rFonts w:ascii="Times New Roman" w:hAnsi="Times New Roman" w:cs="Times New Roman"/>
          <w:sz w:val="28"/>
        </w:rPr>
        <w:t>культуры и искусства</w:t>
      </w:r>
      <w:r w:rsidR="00535F26" w:rsidRPr="00535F26">
        <w:rPr>
          <w:rFonts w:ascii="Times New Roman" w:hAnsi="Times New Roman" w:cs="Times New Roman"/>
          <w:sz w:val="28"/>
          <w:szCs w:val="28"/>
        </w:rPr>
        <w:t>»</w:t>
      </w:r>
      <w:r w:rsidR="009A5E9C">
        <w:rPr>
          <w:rFonts w:ascii="Times New Roman" w:hAnsi="Times New Roman" w:cs="Times New Roman"/>
          <w:sz w:val="28"/>
          <w:szCs w:val="28"/>
        </w:rPr>
        <w:t>:</w:t>
      </w:r>
      <w:r w:rsidR="00F06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1DF" w:rsidRDefault="0045571D" w:rsidP="00F06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A5E9C">
        <w:rPr>
          <w:rFonts w:ascii="Times New Roman" w:hAnsi="Times New Roman" w:cs="Times New Roman"/>
          <w:sz w:val="28"/>
          <w:szCs w:val="28"/>
        </w:rPr>
        <w:t>.1.</w:t>
      </w:r>
      <w:r w:rsidR="00535F26">
        <w:rPr>
          <w:rFonts w:ascii="Times New Roman" w:hAnsi="Times New Roman" w:cs="Times New Roman"/>
          <w:sz w:val="28"/>
          <w:szCs w:val="28"/>
        </w:rPr>
        <w:t xml:space="preserve"> </w:t>
      </w:r>
      <w:r w:rsidR="00F061DF">
        <w:rPr>
          <w:rFonts w:ascii="Times New Roman" w:hAnsi="Times New Roman" w:cs="Times New Roman"/>
          <w:sz w:val="28"/>
          <w:szCs w:val="28"/>
        </w:rPr>
        <w:t>По основному мероприятию «</w:t>
      </w:r>
      <w:r w:rsidR="00F061DF" w:rsidRPr="00C349C2">
        <w:rPr>
          <w:rFonts w:ascii="Times New Roman" w:hAnsi="Times New Roman" w:cs="Times New Roman"/>
          <w:sz w:val="28"/>
          <w:szCs w:val="28"/>
        </w:rPr>
        <w:t>Развитие приоритетных</w:t>
      </w:r>
      <w:r w:rsidR="00F061DF">
        <w:rPr>
          <w:rFonts w:ascii="Times New Roman" w:hAnsi="Times New Roman" w:cs="Times New Roman"/>
          <w:sz w:val="28"/>
          <w:szCs w:val="28"/>
        </w:rPr>
        <w:t xml:space="preserve"> </w:t>
      </w:r>
      <w:r w:rsidR="00F061DF" w:rsidRPr="00C349C2">
        <w:rPr>
          <w:rFonts w:ascii="Times New Roman" w:hAnsi="Times New Roman" w:cs="Times New Roman"/>
          <w:sz w:val="28"/>
          <w:szCs w:val="28"/>
        </w:rPr>
        <w:t>направлений культуры и искусства»</w:t>
      </w:r>
      <w:r w:rsidR="00F061DF">
        <w:rPr>
          <w:rFonts w:ascii="Times New Roman" w:hAnsi="Times New Roman" w:cs="Times New Roman"/>
          <w:sz w:val="28"/>
          <w:szCs w:val="28"/>
        </w:rPr>
        <w:t xml:space="preserve"> мероприятие 2.10. «Укрепление материальной и технической базы в отрасли «Культура» предусмотрено для выполнения целевого индикатора «увеличение на 15% числа посещений организаций культуры к 2024 году (% к базовому значению 2017 года)», при этом единица измерения такого индикатора </w:t>
      </w:r>
      <w:r w:rsidR="00F061DF" w:rsidRPr="00F061DF">
        <w:rPr>
          <w:rFonts w:ascii="Times New Roman" w:hAnsi="Times New Roman" w:cs="Times New Roman"/>
          <w:b/>
          <w:sz w:val="28"/>
          <w:szCs w:val="28"/>
        </w:rPr>
        <w:t>установлена в тыс. кв. метров вместо %</w:t>
      </w:r>
      <w:r w:rsidR="00F061DF">
        <w:rPr>
          <w:rFonts w:ascii="Times New Roman" w:hAnsi="Times New Roman" w:cs="Times New Roman"/>
          <w:sz w:val="28"/>
          <w:szCs w:val="28"/>
        </w:rPr>
        <w:t xml:space="preserve">, при этом размер числового значения индикатора соответствует размеру показателя, установленному таблицей 2 в %. </w:t>
      </w:r>
    </w:p>
    <w:p w:rsidR="00CE6B49" w:rsidRDefault="00F061DF" w:rsidP="009A5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E2C5C">
        <w:rPr>
          <w:rFonts w:ascii="Times New Roman" w:hAnsi="Times New Roman" w:cs="Times New Roman"/>
          <w:sz w:val="28"/>
          <w:szCs w:val="28"/>
        </w:rPr>
        <w:t>По основному мероприятию «</w:t>
      </w:r>
      <w:r w:rsidR="002E2C5C" w:rsidRPr="009B18F9">
        <w:rPr>
          <w:rFonts w:ascii="Times New Roman" w:hAnsi="Times New Roman" w:cs="Times New Roman"/>
          <w:sz w:val="28"/>
          <w:szCs w:val="28"/>
        </w:rPr>
        <w:t xml:space="preserve">Федеральный проект </w:t>
      </w:r>
      <w:r w:rsidR="002E2C5C">
        <w:rPr>
          <w:rFonts w:ascii="Times New Roman" w:hAnsi="Times New Roman" w:cs="Times New Roman"/>
          <w:sz w:val="28"/>
          <w:szCs w:val="28"/>
        </w:rPr>
        <w:t>«</w:t>
      </w:r>
      <w:r w:rsidR="002E2C5C" w:rsidRPr="009B18F9">
        <w:rPr>
          <w:rFonts w:ascii="Times New Roman" w:hAnsi="Times New Roman" w:cs="Times New Roman"/>
          <w:sz w:val="28"/>
          <w:szCs w:val="28"/>
        </w:rPr>
        <w:t>Культурная среда</w:t>
      </w:r>
      <w:r w:rsidR="002E2C5C">
        <w:rPr>
          <w:rFonts w:ascii="Times New Roman" w:hAnsi="Times New Roman" w:cs="Times New Roman"/>
          <w:sz w:val="28"/>
          <w:szCs w:val="28"/>
        </w:rPr>
        <w:t>» п</w:t>
      </w:r>
      <w:r w:rsidR="00535F26">
        <w:rPr>
          <w:rFonts w:ascii="Times New Roman" w:hAnsi="Times New Roman" w:cs="Times New Roman"/>
          <w:sz w:val="28"/>
          <w:szCs w:val="28"/>
        </w:rPr>
        <w:t xml:space="preserve">оказатель целевого </w:t>
      </w:r>
      <w:r w:rsidR="00535F26" w:rsidRPr="00535F26">
        <w:rPr>
          <w:rFonts w:ascii="Times New Roman" w:hAnsi="Times New Roman" w:cs="Times New Roman"/>
          <w:sz w:val="28"/>
          <w:szCs w:val="28"/>
        </w:rPr>
        <w:t>индикатора «увеличение числа посещений организаций культуры (% к базовому значению)»</w:t>
      </w:r>
      <w:r w:rsidR="00535F26">
        <w:rPr>
          <w:rFonts w:ascii="Times New Roman" w:hAnsi="Times New Roman" w:cs="Times New Roman"/>
          <w:sz w:val="28"/>
          <w:szCs w:val="28"/>
        </w:rPr>
        <w:t xml:space="preserve"> в размере 105,</w:t>
      </w:r>
      <w:r w:rsidR="009B18F9">
        <w:rPr>
          <w:rFonts w:ascii="Times New Roman" w:hAnsi="Times New Roman" w:cs="Times New Roman"/>
          <w:sz w:val="28"/>
          <w:szCs w:val="28"/>
        </w:rPr>
        <w:t>7</w:t>
      </w:r>
      <w:r w:rsidR="00535F26">
        <w:rPr>
          <w:rFonts w:ascii="Times New Roman" w:hAnsi="Times New Roman" w:cs="Times New Roman"/>
          <w:sz w:val="28"/>
          <w:szCs w:val="28"/>
        </w:rPr>
        <w:t xml:space="preserve">% в 2021 г., в размере </w:t>
      </w:r>
      <w:r w:rsidR="009B18F9">
        <w:rPr>
          <w:rFonts w:ascii="Times New Roman" w:hAnsi="Times New Roman" w:cs="Times New Roman"/>
          <w:sz w:val="28"/>
          <w:szCs w:val="28"/>
        </w:rPr>
        <w:t>105,7</w:t>
      </w:r>
      <w:r w:rsidR="00535F26">
        <w:rPr>
          <w:rFonts w:ascii="Times New Roman" w:hAnsi="Times New Roman" w:cs="Times New Roman"/>
          <w:sz w:val="28"/>
          <w:szCs w:val="28"/>
        </w:rPr>
        <w:t xml:space="preserve">% в 2022 г. и в размере </w:t>
      </w:r>
      <w:r w:rsidR="009B18F9">
        <w:rPr>
          <w:rFonts w:ascii="Times New Roman" w:hAnsi="Times New Roman" w:cs="Times New Roman"/>
          <w:sz w:val="28"/>
          <w:szCs w:val="28"/>
        </w:rPr>
        <w:t>105,7</w:t>
      </w:r>
      <w:r w:rsidR="00535F26">
        <w:rPr>
          <w:rFonts w:ascii="Times New Roman" w:hAnsi="Times New Roman" w:cs="Times New Roman"/>
          <w:sz w:val="28"/>
          <w:szCs w:val="28"/>
        </w:rPr>
        <w:t xml:space="preserve">% в 2023 г. </w:t>
      </w:r>
      <w:r w:rsidR="00535F26" w:rsidRPr="002E2C5C">
        <w:rPr>
          <w:rFonts w:ascii="Times New Roman" w:hAnsi="Times New Roman" w:cs="Times New Roman"/>
          <w:b/>
          <w:sz w:val="28"/>
          <w:szCs w:val="28"/>
        </w:rPr>
        <w:t>не соответствует</w:t>
      </w:r>
      <w:r w:rsidR="00535F26">
        <w:rPr>
          <w:rFonts w:ascii="Times New Roman" w:hAnsi="Times New Roman" w:cs="Times New Roman"/>
          <w:sz w:val="28"/>
          <w:szCs w:val="28"/>
        </w:rPr>
        <w:t xml:space="preserve"> </w:t>
      </w:r>
      <w:r w:rsidR="009B18F9">
        <w:rPr>
          <w:rFonts w:ascii="Times New Roman" w:hAnsi="Times New Roman" w:cs="Times New Roman"/>
          <w:sz w:val="28"/>
          <w:szCs w:val="28"/>
        </w:rPr>
        <w:t>размеру такого показателя, установленному в таблице 2 «Индикаторы Государственной программы» в размере 105,6% в 2021 г., в размере 107,1% в 2022 г. и в размере 107,1% в 2023 г.</w:t>
      </w:r>
      <w:r w:rsidR="002E2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8F9" w:rsidRDefault="0045571D" w:rsidP="009B1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5E9C">
        <w:rPr>
          <w:rFonts w:ascii="Times New Roman" w:hAnsi="Times New Roman" w:cs="Times New Roman"/>
          <w:sz w:val="28"/>
          <w:szCs w:val="28"/>
        </w:rPr>
        <w:t>.</w:t>
      </w:r>
      <w:r w:rsidR="00F061DF">
        <w:rPr>
          <w:rFonts w:ascii="Times New Roman" w:hAnsi="Times New Roman" w:cs="Times New Roman"/>
          <w:sz w:val="28"/>
          <w:szCs w:val="28"/>
        </w:rPr>
        <w:t>3</w:t>
      </w:r>
      <w:r w:rsidR="009A5E9C">
        <w:rPr>
          <w:rFonts w:ascii="Times New Roman" w:hAnsi="Times New Roman" w:cs="Times New Roman"/>
          <w:sz w:val="28"/>
          <w:szCs w:val="28"/>
        </w:rPr>
        <w:t xml:space="preserve">. </w:t>
      </w:r>
      <w:r w:rsidR="009B18F9" w:rsidRPr="009B18F9">
        <w:rPr>
          <w:rFonts w:ascii="Times New Roman" w:hAnsi="Times New Roman" w:cs="Times New Roman"/>
          <w:sz w:val="28"/>
          <w:szCs w:val="28"/>
        </w:rPr>
        <w:t xml:space="preserve">Мероприятие 2.28. Федеральный проект </w:t>
      </w:r>
      <w:r w:rsidR="002E2C5C">
        <w:rPr>
          <w:rFonts w:ascii="Times New Roman" w:hAnsi="Times New Roman" w:cs="Times New Roman"/>
          <w:sz w:val="28"/>
          <w:szCs w:val="28"/>
        </w:rPr>
        <w:t>«</w:t>
      </w:r>
      <w:r w:rsidR="009B18F9" w:rsidRPr="009B18F9">
        <w:rPr>
          <w:rFonts w:ascii="Times New Roman" w:hAnsi="Times New Roman" w:cs="Times New Roman"/>
          <w:sz w:val="28"/>
          <w:szCs w:val="28"/>
        </w:rPr>
        <w:t>Цифровая культура</w:t>
      </w:r>
      <w:r w:rsidR="002E2C5C">
        <w:rPr>
          <w:rFonts w:ascii="Times New Roman" w:hAnsi="Times New Roman" w:cs="Times New Roman"/>
          <w:sz w:val="28"/>
          <w:szCs w:val="28"/>
        </w:rPr>
        <w:t>»</w:t>
      </w:r>
      <w:r w:rsidR="009B18F9">
        <w:rPr>
          <w:rFonts w:ascii="Times New Roman" w:hAnsi="Times New Roman" w:cs="Times New Roman"/>
          <w:sz w:val="28"/>
          <w:szCs w:val="28"/>
        </w:rPr>
        <w:t xml:space="preserve"> предусмотрено в рамках выполнения основного мероприятия </w:t>
      </w:r>
      <w:r w:rsidR="002E2C5C">
        <w:rPr>
          <w:rFonts w:ascii="Times New Roman" w:hAnsi="Times New Roman" w:cs="Times New Roman"/>
          <w:sz w:val="28"/>
          <w:szCs w:val="28"/>
        </w:rPr>
        <w:t>«</w:t>
      </w:r>
      <w:r w:rsidR="009B18F9" w:rsidRPr="009B18F9">
        <w:rPr>
          <w:rFonts w:ascii="Times New Roman" w:hAnsi="Times New Roman" w:cs="Times New Roman"/>
          <w:sz w:val="28"/>
          <w:szCs w:val="28"/>
        </w:rPr>
        <w:t xml:space="preserve">Федеральный проект </w:t>
      </w:r>
      <w:r w:rsidR="002E2C5C">
        <w:rPr>
          <w:rFonts w:ascii="Times New Roman" w:hAnsi="Times New Roman" w:cs="Times New Roman"/>
          <w:sz w:val="28"/>
          <w:szCs w:val="28"/>
        </w:rPr>
        <w:t>«</w:t>
      </w:r>
      <w:r w:rsidR="009B18F9" w:rsidRPr="009B18F9">
        <w:rPr>
          <w:rFonts w:ascii="Times New Roman" w:hAnsi="Times New Roman" w:cs="Times New Roman"/>
          <w:sz w:val="28"/>
          <w:szCs w:val="28"/>
        </w:rPr>
        <w:t>Культурная среда</w:t>
      </w:r>
      <w:r w:rsidR="002E2C5C">
        <w:rPr>
          <w:rFonts w:ascii="Times New Roman" w:hAnsi="Times New Roman" w:cs="Times New Roman"/>
          <w:sz w:val="28"/>
          <w:szCs w:val="28"/>
        </w:rPr>
        <w:t>»</w:t>
      </w:r>
      <w:r w:rsidR="009B18F9">
        <w:rPr>
          <w:rFonts w:ascii="Times New Roman" w:hAnsi="Times New Roman" w:cs="Times New Roman"/>
          <w:sz w:val="28"/>
          <w:szCs w:val="28"/>
        </w:rPr>
        <w:t xml:space="preserve"> и целевого индикатора </w:t>
      </w:r>
      <w:r w:rsidR="009B18F9" w:rsidRPr="00535F26">
        <w:rPr>
          <w:rFonts w:ascii="Times New Roman" w:hAnsi="Times New Roman" w:cs="Times New Roman"/>
          <w:sz w:val="28"/>
          <w:szCs w:val="28"/>
        </w:rPr>
        <w:t>«увеличение числа посещений организаций культуры (% к базовому значению)»</w:t>
      </w:r>
      <w:r w:rsidR="009B18F9">
        <w:rPr>
          <w:rFonts w:ascii="Times New Roman" w:hAnsi="Times New Roman" w:cs="Times New Roman"/>
          <w:sz w:val="28"/>
          <w:szCs w:val="28"/>
        </w:rPr>
        <w:t>, тогда как м</w:t>
      </w:r>
      <w:r w:rsidR="009B18F9" w:rsidRPr="009B18F9">
        <w:rPr>
          <w:rFonts w:ascii="Times New Roman" w:hAnsi="Times New Roman" w:cs="Times New Roman"/>
          <w:sz w:val="28"/>
          <w:szCs w:val="28"/>
        </w:rPr>
        <w:t xml:space="preserve">ероприятие Федеральный проект </w:t>
      </w:r>
      <w:r w:rsidR="002E2C5C">
        <w:rPr>
          <w:rFonts w:ascii="Times New Roman" w:hAnsi="Times New Roman" w:cs="Times New Roman"/>
          <w:sz w:val="28"/>
          <w:szCs w:val="28"/>
        </w:rPr>
        <w:t>«</w:t>
      </w:r>
      <w:r w:rsidR="009B18F9" w:rsidRPr="009B18F9">
        <w:rPr>
          <w:rFonts w:ascii="Times New Roman" w:hAnsi="Times New Roman" w:cs="Times New Roman"/>
          <w:sz w:val="28"/>
          <w:szCs w:val="28"/>
        </w:rPr>
        <w:t>Цифровая культура</w:t>
      </w:r>
      <w:r w:rsidR="002E2C5C">
        <w:rPr>
          <w:rFonts w:ascii="Times New Roman" w:hAnsi="Times New Roman" w:cs="Times New Roman"/>
          <w:sz w:val="28"/>
          <w:szCs w:val="28"/>
        </w:rPr>
        <w:t>»</w:t>
      </w:r>
      <w:r w:rsidR="009B18F9">
        <w:rPr>
          <w:rFonts w:ascii="Times New Roman" w:hAnsi="Times New Roman" w:cs="Times New Roman"/>
          <w:sz w:val="28"/>
          <w:szCs w:val="28"/>
        </w:rPr>
        <w:t xml:space="preserve"> </w:t>
      </w:r>
      <w:r w:rsidR="00C56D5E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10 к проекту постановления </w:t>
      </w:r>
      <w:r w:rsidR="002E2C5C" w:rsidRPr="002E2C5C">
        <w:rPr>
          <w:rFonts w:ascii="Times New Roman" w:hAnsi="Times New Roman" w:cs="Times New Roman"/>
          <w:b/>
          <w:sz w:val="28"/>
          <w:szCs w:val="28"/>
        </w:rPr>
        <w:t>необходимо предусмотреть</w:t>
      </w:r>
      <w:r w:rsidR="009B18F9">
        <w:rPr>
          <w:rFonts w:ascii="Times New Roman" w:hAnsi="Times New Roman" w:cs="Times New Roman"/>
          <w:sz w:val="28"/>
          <w:szCs w:val="28"/>
        </w:rPr>
        <w:t xml:space="preserve"> в рамках выполнения основного мероприятия </w:t>
      </w:r>
      <w:r w:rsidR="002E2C5C">
        <w:rPr>
          <w:rFonts w:ascii="Times New Roman" w:hAnsi="Times New Roman" w:cs="Times New Roman"/>
          <w:sz w:val="28"/>
          <w:szCs w:val="28"/>
        </w:rPr>
        <w:t>«</w:t>
      </w:r>
      <w:r w:rsidR="009B18F9" w:rsidRPr="009B18F9">
        <w:rPr>
          <w:rFonts w:ascii="Times New Roman" w:hAnsi="Times New Roman" w:cs="Times New Roman"/>
          <w:sz w:val="28"/>
          <w:szCs w:val="28"/>
        </w:rPr>
        <w:t xml:space="preserve">Федеральный проект </w:t>
      </w:r>
      <w:r w:rsidR="002E2C5C">
        <w:rPr>
          <w:rFonts w:ascii="Times New Roman" w:hAnsi="Times New Roman" w:cs="Times New Roman"/>
          <w:sz w:val="28"/>
          <w:szCs w:val="28"/>
        </w:rPr>
        <w:t>«</w:t>
      </w:r>
      <w:r w:rsidR="009B18F9" w:rsidRPr="009B18F9">
        <w:rPr>
          <w:rFonts w:ascii="Times New Roman" w:hAnsi="Times New Roman" w:cs="Times New Roman"/>
          <w:sz w:val="28"/>
          <w:szCs w:val="28"/>
        </w:rPr>
        <w:t>Цифровая культура</w:t>
      </w:r>
      <w:r w:rsidR="002E2C5C">
        <w:rPr>
          <w:rFonts w:ascii="Times New Roman" w:hAnsi="Times New Roman" w:cs="Times New Roman"/>
          <w:sz w:val="28"/>
          <w:szCs w:val="28"/>
        </w:rPr>
        <w:t>»</w:t>
      </w:r>
      <w:r w:rsidR="009B18F9">
        <w:rPr>
          <w:rFonts w:ascii="Times New Roman" w:hAnsi="Times New Roman" w:cs="Times New Roman"/>
          <w:sz w:val="28"/>
          <w:szCs w:val="28"/>
        </w:rPr>
        <w:t xml:space="preserve"> и целевого индикатора </w:t>
      </w:r>
      <w:r w:rsidR="009B18F9" w:rsidRPr="00FA5D45">
        <w:rPr>
          <w:rFonts w:ascii="Times New Roman" w:hAnsi="Times New Roman" w:cs="Times New Roman"/>
          <w:sz w:val="28"/>
          <w:szCs w:val="28"/>
        </w:rPr>
        <w:t>«</w:t>
      </w:r>
      <w:r w:rsidR="00FA5D45" w:rsidRPr="00FA5D45">
        <w:rPr>
          <w:rFonts w:ascii="Times New Roman" w:hAnsi="Times New Roman" w:cs="Times New Roman"/>
          <w:sz w:val="28"/>
          <w:szCs w:val="28"/>
        </w:rPr>
        <w:t>увеличение числа обращений к цифровым ресурсам культуры (% к базовому значению)</w:t>
      </w:r>
      <w:r w:rsidR="009B18F9" w:rsidRPr="00FA5D45">
        <w:rPr>
          <w:rFonts w:ascii="Times New Roman" w:hAnsi="Times New Roman" w:cs="Times New Roman"/>
          <w:sz w:val="28"/>
          <w:szCs w:val="28"/>
        </w:rPr>
        <w:t>»</w:t>
      </w:r>
      <w:r w:rsidR="00EA2A73">
        <w:rPr>
          <w:rFonts w:ascii="Times New Roman" w:hAnsi="Times New Roman" w:cs="Times New Roman"/>
          <w:sz w:val="28"/>
          <w:szCs w:val="28"/>
        </w:rPr>
        <w:t>.</w:t>
      </w:r>
    </w:p>
    <w:p w:rsidR="00EA2A73" w:rsidRPr="00FA5D45" w:rsidRDefault="00EA2A73" w:rsidP="00EA2A7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1F0D">
        <w:rPr>
          <w:rFonts w:ascii="Times New Roman" w:hAnsi="Times New Roman" w:cs="Times New Roman"/>
          <w:sz w:val="28"/>
          <w:szCs w:val="28"/>
        </w:rPr>
        <w:t xml:space="preserve">о итогам оценки эффективности реализации государственных программ Республики Бурятия </w:t>
      </w:r>
      <w:r>
        <w:rPr>
          <w:rFonts w:ascii="Times New Roman" w:hAnsi="Times New Roman" w:cs="Times New Roman"/>
          <w:sz w:val="28"/>
          <w:szCs w:val="28"/>
        </w:rPr>
        <w:t xml:space="preserve">Минэкономики РБ </w:t>
      </w:r>
      <w:r w:rsidRPr="00DA1F0D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A1F0D">
        <w:rPr>
          <w:rFonts w:ascii="Times New Roman" w:hAnsi="Times New Roman" w:cs="Times New Roman"/>
          <w:sz w:val="28"/>
          <w:szCs w:val="28"/>
        </w:rPr>
        <w:t xml:space="preserve"> год в целом Государственная программа Республики Бурятия «</w:t>
      </w:r>
      <w:r>
        <w:rPr>
          <w:rFonts w:ascii="Times New Roman" w:hAnsi="Times New Roman" w:cs="Times New Roman"/>
          <w:bCs/>
          <w:sz w:val="28"/>
          <w:szCs w:val="28"/>
        </w:rPr>
        <w:t>Культура Бурятии</w:t>
      </w:r>
      <w:r w:rsidRPr="00DA1F0D">
        <w:rPr>
          <w:rFonts w:ascii="Times New Roman" w:hAnsi="Times New Roman" w:cs="Times New Roman"/>
          <w:sz w:val="28"/>
          <w:szCs w:val="28"/>
        </w:rPr>
        <w:t>» признана эффективной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14005C">
        <w:rPr>
          <w:rFonts w:ascii="Times New Roman" w:hAnsi="Times New Roman" w:cs="Times New Roman"/>
          <w:sz w:val="28"/>
          <w:szCs w:val="28"/>
        </w:rPr>
        <w:t>тепень достижения показателей индикаторов</w:t>
      </w:r>
      <w:r>
        <w:rPr>
          <w:rFonts w:ascii="Times New Roman" w:hAnsi="Times New Roman" w:cs="Times New Roman"/>
          <w:sz w:val="28"/>
          <w:szCs w:val="28"/>
        </w:rPr>
        <w:t xml:space="preserve"> составил 0,86</w:t>
      </w:r>
      <w:r w:rsidRPr="00DA1F0D">
        <w:rPr>
          <w:rFonts w:ascii="Times New Roman" w:hAnsi="Times New Roman" w:cs="Times New Roman"/>
          <w:sz w:val="28"/>
          <w:szCs w:val="28"/>
        </w:rPr>
        <w:t xml:space="preserve">. </w:t>
      </w:r>
      <w:r w:rsidRPr="002D320E">
        <w:rPr>
          <w:rFonts w:ascii="Times New Roman" w:hAnsi="Times New Roman" w:cs="Times New Roman"/>
          <w:sz w:val="28"/>
          <w:szCs w:val="28"/>
        </w:rPr>
        <w:t>Не выполнен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320E">
        <w:rPr>
          <w:rFonts w:ascii="Times New Roman" w:hAnsi="Times New Roman" w:cs="Times New Roman"/>
          <w:sz w:val="28"/>
          <w:szCs w:val="28"/>
        </w:rPr>
        <w:t xml:space="preserve"> индикатор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3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18F5">
        <w:rPr>
          <w:rFonts w:ascii="Times New Roman" w:hAnsi="Times New Roman" w:cs="Times New Roman"/>
          <w:sz w:val="28"/>
          <w:szCs w:val="28"/>
        </w:rPr>
        <w:t>Объем платных услуг населению учреждениями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320E">
        <w:rPr>
          <w:rFonts w:ascii="Times New Roman" w:hAnsi="Times New Roman" w:cs="Times New Roman"/>
          <w:sz w:val="28"/>
          <w:szCs w:val="28"/>
        </w:rPr>
        <w:t xml:space="preserve">, при плановом показателе </w:t>
      </w:r>
      <w:r>
        <w:rPr>
          <w:rFonts w:ascii="Times New Roman" w:hAnsi="Times New Roman" w:cs="Times New Roman"/>
          <w:sz w:val="28"/>
          <w:szCs w:val="28"/>
        </w:rPr>
        <w:t>720,9 тыс. руб.</w:t>
      </w:r>
      <w:r w:rsidRPr="002D320E">
        <w:rPr>
          <w:rFonts w:ascii="Times New Roman" w:hAnsi="Times New Roman" w:cs="Times New Roman"/>
          <w:sz w:val="28"/>
          <w:szCs w:val="28"/>
        </w:rPr>
        <w:t xml:space="preserve"> выполнен с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320E">
        <w:rPr>
          <w:rFonts w:ascii="Times New Roman" w:hAnsi="Times New Roman" w:cs="Times New Roman"/>
          <w:sz w:val="28"/>
          <w:szCs w:val="28"/>
        </w:rPr>
        <w:t xml:space="preserve">казателем </w:t>
      </w:r>
      <w:r>
        <w:rPr>
          <w:rFonts w:ascii="Times New Roman" w:hAnsi="Times New Roman" w:cs="Times New Roman"/>
          <w:sz w:val="28"/>
          <w:szCs w:val="28"/>
        </w:rPr>
        <w:t>680,0 тыс. руб.; «</w:t>
      </w:r>
      <w:r w:rsidRPr="00D218F5">
        <w:rPr>
          <w:rFonts w:ascii="Times New Roman" w:hAnsi="Times New Roman" w:cs="Times New Roman"/>
          <w:sz w:val="28"/>
          <w:szCs w:val="28"/>
        </w:rPr>
        <w:t>Средняя численность зрителей на мероприятиях концертных организаций, самостоятельных коллективов, проведенных собственными силами в пределах своей территории, в расчете на 1 тыс. человек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D320E">
        <w:rPr>
          <w:rFonts w:ascii="Times New Roman" w:hAnsi="Times New Roman" w:cs="Times New Roman"/>
          <w:sz w:val="28"/>
          <w:szCs w:val="28"/>
        </w:rPr>
        <w:t xml:space="preserve">при плановом показателе </w:t>
      </w:r>
      <w:r>
        <w:rPr>
          <w:rFonts w:ascii="Times New Roman" w:hAnsi="Times New Roman" w:cs="Times New Roman"/>
          <w:sz w:val="28"/>
          <w:szCs w:val="28"/>
        </w:rPr>
        <w:t>128,5 чел.</w:t>
      </w:r>
      <w:r w:rsidRPr="002D320E">
        <w:rPr>
          <w:rFonts w:ascii="Times New Roman" w:hAnsi="Times New Roman" w:cs="Times New Roman"/>
          <w:sz w:val="28"/>
          <w:szCs w:val="28"/>
        </w:rPr>
        <w:t xml:space="preserve"> выполнен с показателем </w:t>
      </w:r>
      <w:r>
        <w:rPr>
          <w:rFonts w:ascii="Times New Roman" w:hAnsi="Times New Roman" w:cs="Times New Roman"/>
          <w:sz w:val="28"/>
          <w:szCs w:val="28"/>
        </w:rPr>
        <w:t>120,2 чел.</w:t>
      </w:r>
    </w:p>
    <w:p w:rsidR="00316111" w:rsidRDefault="00316111" w:rsidP="000915BC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45571D">
        <w:rPr>
          <w:rFonts w:ascii="Times New Roman" w:hAnsi="Times New Roman"/>
          <w:sz w:val="28"/>
          <w:szCs w:val="28"/>
        </w:rPr>
        <w:t xml:space="preserve">проект постановления Правительства Республики Бурятия </w:t>
      </w:r>
      <w:r w:rsidR="00ED3415" w:rsidRPr="00ED3415">
        <w:rPr>
          <w:rFonts w:ascii="Times New Roman" w:hAnsi="Times New Roman"/>
          <w:sz w:val="28"/>
          <w:szCs w:val="28"/>
        </w:rPr>
        <w:t>«</w:t>
      </w:r>
      <w:r w:rsidR="00ED3415" w:rsidRPr="00ED3415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Бурятия от 03.09.2012 № 502 «О Государственной программе Республики Бурятия «Культура Бурятии»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2A3">
        <w:rPr>
          <w:rFonts w:ascii="Times New Roman" w:hAnsi="Times New Roman"/>
          <w:b/>
          <w:sz w:val="28"/>
          <w:szCs w:val="28"/>
        </w:rPr>
        <w:t>требует доработки</w:t>
      </w:r>
      <w:r>
        <w:rPr>
          <w:rFonts w:ascii="Times New Roman" w:hAnsi="Times New Roman"/>
          <w:sz w:val="28"/>
          <w:szCs w:val="28"/>
        </w:rPr>
        <w:t xml:space="preserve"> с учетом указанных замечаний.</w:t>
      </w:r>
    </w:p>
    <w:p w:rsidR="004B5C19" w:rsidRPr="004B5C19" w:rsidRDefault="004B5C19" w:rsidP="004B5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5EEF" w:rsidRDefault="009F5EEF" w:rsidP="00443C1B">
      <w:pPr>
        <w:jc w:val="both"/>
        <w:rPr>
          <w:rFonts w:ascii="Times New Roman" w:hAnsi="Times New Roman"/>
          <w:sz w:val="28"/>
          <w:szCs w:val="28"/>
        </w:rPr>
      </w:pPr>
    </w:p>
    <w:p w:rsidR="00443C1B" w:rsidRPr="00502FAD" w:rsidRDefault="00443C1B" w:rsidP="00443C1B">
      <w:pPr>
        <w:jc w:val="both"/>
        <w:rPr>
          <w:rFonts w:ascii="Times New Roman" w:hAnsi="Times New Roman"/>
          <w:sz w:val="28"/>
          <w:szCs w:val="28"/>
        </w:rPr>
      </w:pPr>
      <w:r w:rsidRPr="00502FAD">
        <w:rPr>
          <w:rFonts w:ascii="Times New Roman" w:hAnsi="Times New Roman"/>
          <w:sz w:val="28"/>
          <w:szCs w:val="28"/>
        </w:rPr>
        <w:t xml:space="preserve">Председатель                                       </w:t>
      </w:r>
      <w:r w:rsidR="00502FAD">
        <w:rPr>
          <w:rFonts w:ascii="Times New Roman" w:hAnsi="Times New Roman"/>
          <w:sz w:val="28"/>
          <w:szCs w:val="28"/>
        </w:rPr>
        <w:t xml:space="preserve">       </w:t>
      </w:r>
      <w:r w:rsidRPr="00502FAD">
        <w:rPr>
          <w:rFonts w:ascii="Times New Roman" w:hAnsi="Times New Roman"/>
          <w:sz w:val="28"/>
          <w:szCs w:val="28"/>
        </w:rPr>
        <w:t xml:space="preserve">                                   Е.В. Пегасов</w:t>
      </w:r>
    </w:p>
    <w:sectPr w:rsidR="00443C1B" w:rsidRPr="00502FAD" w:rsidSect="00200647">
      <w:footerReference w:type="default" r:id="rId27"/>
      <w:pgSz w:w="11906" w:h="16838"/>
      <w:pgMar w:top="1134" w:right="851" w:bottom="96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34A" w:rsidRDefault="006F634A" w:rsidP="006440CA">
      <w:pPr>
        <w:spacing w:after="0" w:line="240" w:lineRule="auto"/>
      </w:pPr>
      <w:r>
        <w:separator/>
      </w:r>
    </w:p>
  </w:endnote>
  <w:endnote w:type="continuationSeparator" w:id="0">
    <w:p w:rsidR="006F634A" w:rsidRDefault="006F634A" w:rsidP="0064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7412"/>
      <w:docPartObj>
        <w:docPartGallery w:val="Page Numbers (Bottom of Page)"/>
        <w:docPartUnique/>
      </w:docPartObj>
    </w:sdtPr>
    <w:sdtContent>
      <w:p w:rsidR="00B75488" w:rsidRDefault="008E1967">
        <w:pPr>
          <w:pStyle w:val="a7"/>
          <w:jc w:val="right"/>
        </w:pPr>
        <w:fldSimple w:instr=" PAGE   \* MERGEFORMAT ">
          <w:r w:rsidR="00200647">
            <w:rPr>
              <w:noProof/>
            </w:rPr>
            <w:t>6</w:t>
          </w:r>
        </w:fldSimple>
      </w:p>
    </w:sdtContent>
  </w:sdt>
  <w:p w:rsidR="00B75488" w:rsidRDefault="00B754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34A" w:rsidRDefault="006F634A" w:rsidP="006440CA">
      <w:pPr>
        <w:spacing w:after="0" w:line="240" w:lineRule="auto"/>
      </w:pPr>
      <w:r>
        <w:separator/>
      </w:r>
    </w:p>
  </w:footnote>
  <w:footnote w:type="continuationSeparator" w:id="0">
    <w:p w:rsidR="006F634A" w:rsidRDefault="006F634A" w:rsidP="00644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8B2"/>
    <w:multiLevelType w:val="hybridMultilevel"/>
    <w:tmpl w:val="A36A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E694F"/>
    <w:multiLevelType w:val="multilevel"/>
    <w:tmpl w:val="C4E64FF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C5C"/>
    <w:rsid w:val="000069F0"/>
    <w:rsid w:val="00024BB2"/>
    <w:rsid w:val="00026025"/>
    <w:rsid w:val="00031D0F"/>
    <w:rsid w:val="00034606"/>
    <w:rsid w:val="0004029B"/>
    <w:rsid w:val="000407CE"/>
    <w:rsid w:val="00053C3D"/>
    <w:rsid w:val="00055486"/>
    <w:rsid w:val="000572FA"/>
    <w:rsid w:val="000661B7"/>
    <w:rsid w:val="0007306A"/>
    <w:rsid w:val="000857C0"/>
    <w:rsid w:val="000915BC"/>
    <w:rsid w:val="000932A3"/>
    <w:rsid w:val="000A4C7E"/>
    <w:rsid w:val="000A7A71"/>
    <w:rsid w:val="000B466F"/>
    <w:rsid w:val="000B4785"/>
    <w:rsid w:val="000C7875"/>
    <w:rsid w:val="000D1830"/>
    <w:rsid w:val="000D42E4"/>
    <w:rsid w:val="000D53F0"/>
    <w:rsid w:val="000E385D"/>
    <w:rsid w:val="00100B54"/>
    <w:rsid w:val="00114598"/>
    <w:rsid w:val="001165E0"/>
    <w:rsid w:val="00127537"/>
    <w:rsid w:val="00127808"/>
    <w:rsid w:val="0014005C"/>
    <w:rsid w:val="00162E82"/>
    <w:rsid w:val="00180A66"/>
    <w:rsid w:val="00191558"/>
    <w:rsid w:val="00191C43"/>
    <w:rsid w:val="001945E1"/>
    <w:rsid w:val="001C328C"/>
    <w:rsid w:val="001E1B50"/>
    <w:rsid w:val="001E491C"/>
    <w:rsid w:val="001E5A0B"/>
    <w:rsid w:val="001E697B"/>
    <w:rsid w:val="001E7D40"/>
    <w:rsid w:val="001F0037"/>
    <w:rsid w:val="001F2850"/>
    <w:rsid w:val="001F4079"/>
    <w:rsid w:val="001F4643"/>
    <w:rsid w:val="001F4647"/>
    <w:rsid w:val="001F51CD"/>
    <w:rsid w:val="001F70CE"/>
    <w:rsid w:val="00200405"/>
    <w:rsid w:val="00200647"/>
    <w:rsid w:val="00202B51"/>
    <w:rsid w:val="002046C2"/>
    <w:rsid w:val="002241B2"/>
    <w:rsid w:val="00230D0A"/>
    <w:rsid w:val="0023578A"/>
    <w:rsid w:val="00237AA6"/>
    <w:rsid w:val="002510E9"/>
    <w:rsid w:val="0025111C"/>
    <w:rsid w:val="00253A28"/>
    <w:rsid w:val="002622A9"/>
    <w:rsid w:val="00267164"/>
    <w:rsid w:val="00272D20"/>
    <w:rsid w:val="00287389"/>
    <w:rsid w:val="00287CF2"/>
    <w:rsid w:val="0029256F"/>
    <w:rsid w:val="002A0269"/>
    <w:rsid w:val="002A3D17"/>
    <w:rsid w:val="002A3D57"/>
    <w:rsid w:val="002A4074"/>
    <w:rsid w:val="002A75D1"/>
    <w:rsid w:val="002A7A4B"/>
    <w:rsid w:val="002C1D09"/>
    <w:rsid w:val="002C328F"/>
    <w:rsid w:val="002D06C5"/>
    <w:rsid w:val="002D320E"/>
    <w:rsid w:val="002D5C1A"/>
    <w:rsid w:val="002D6759"/>
    <w:rsid w:val="002E1D8F"/>
    <w:rsid w:val="002E2C5C"/>
    <w:rsid w:val="002E5BAE"/>
    <w:rsid w:val="002F33CC"/>
    <w:rsid w:val="002F450C"/>
    <w:rsid w:val="002F484F"/>
    <w:rsid w:val="00316111"/>
    <w:rsid w:val="00330369"/>
    <w:rsid w:val="003305FB"/>
    <w:rsid w:val="00331654"/>
    <w:rsid w:val="00375D73"/>
    <w:rsid w:val="0037733F"/>
    <w:rsid w:val="00382413"/>
    <w:rsid w:val="00384FB0"/>
    <w:rsid w:val="00392755"/>
    <w:rsid w:val="003A05C8"/>
    <w:rsid w:val="003A408C"/>
    <w:rsid w:val="003A6686"/>
    <w:rsid w:val="003C05E6"/>
    <w:rsid w:val="003D1CB2"/>
    <w:rsid w:val="003D3A4F"/>
    <w:rsid w:val="003E1642"/>
    <w:rsid w:val="003E740F"/>
    <w:rsid w:val="003E785E"/>
    <w:rsid w:val="003F4E00"/>
    <w:rsid w:val="003F6F57"/>
    <w:rsid w:val="00403E78"/>
    <w:rsid w:val="004136E3"/>
    <w:rsid w:val="00423458"/>
    <w:rsid w:val="00423FE6"/>
    <w:rsid w:val="00425F8A"/>
    <w:rsid w:val="0043078F"/>
    <w:rsid w:val="0043103D"/>
    <w:rsid w:val="00431F72"/>
    <w:rsid w:val="00434C1D"/>
    <w:rsid w:val="0044004F"/>
    <w:rsid w:val="00440D95"/>
    <w:rsid w:val="00443C1B"/>
    <w:rsid w:val="00445784"/>
    <w:rsid w:val="00446F6C"/>
    <w:rsid w:val="0045571D"/>
    <w:rsid w:val="00474BF5"/>
    <w:rsid w:val="00475FA5"/>
    <w:rsid w:val="0048028F"/>
    <w:rsid w:val="0048141B"/>
    <w:rsid w:val="004876F8"/>
    <w:rsid w:val="0049364F"/>
    <w:rsid w:val="00496A09"/>
    <w:rsid w:val="004A098C"/>
    <w:rsid w:val="004A5AD7"/>
    <w:rsid w:val="004A7A32"/>
    <w:rsid w:val="004B5C19"/>
    <w:rsid w:val="004D41F5"/>
    <w:rsid w:val="004D62AC"/>
    <w:rsid w:val="004E17BE"/>
    <w:rsid w:val="004F52B0"/>
    <w:rsid w:val="00502FAD"/>
    <w:rsid w:val="00521158"/>
    <w:rsid w:val="005270E9"/>
    <w:rsid w:val="00530F9B"/>
    <w:rsid w:val="00535F26"/>
    <w:rsid w:val="00540264"/>
    <w:rsid w:val="00545B17"/>
    <w:rsid w:val="0055799F"/>
    <w:rsid w:val="00560151"/>
    <w:rsid w:val="00562969"/>
    <w:rsid w:val="00564A4B"/>
    <w:rsid w:val="00567CEA"/>
    <w:rsid w:val="005710B3"/>
    <w:rsid w:val="00577E1F"/>
    <w:rsid w:val="00580A1E"/>
    <w:rsid w:val="00591BE4"/>
    <w:rsid w:val="00594F22"/>
    <w:rsid w:val="0059619F"/>
    <w:rsid w:val="005A6881"/>
    <w:rsid w:val="005A7D3D"/>
    <w:rsid w:val="005A7E28"/>
    <w:rsid w:val="005B2035"/>
    <w:rsid w:val="005B3C01"/>
    <w:rsid w:val="005B54B7"/>
    <w:rsid w:val="005C3172"/>
    <w:rsid w:val="005D487B"/>
    <w:rsid w:val="005F54DE"/>
    <w:rsid w:val="006071FD"/>
    <w:rsid w:val="00607AE8"/>
    <w:rsid w:val="00613285"/>
    <w:rsid w:val="00614ECC"/>
    <w:rsid w:val="00616A7C"/>
    <w:rsid w:val="006179B7"/>
    <w:rsid w:val="00620A30"/>
    <w:rsid w:val="00624065"/>
    <w:rsid w:val="006418BB"/>
    <w:rsid w:val="006440CA"/>
    <w:rsid w:val="006649C0"/>
    <w:rsid w:val="00670A36"/>
    <w:rsid w:val="0067584C"/>
    <w:rsid w:val="006871CB"/>
    <w:rsid w:val="0068787B"/>
    <w:rsid w:val="006904BF"/>
    <w:rsid w:val="006A2BCB"/>
    <w:rsid w:val="006B581E"/>
    <w:rsid w:val="006D0BFF"/>
    <w:rsid w:val="006D3AB1"/>
    <w:rsid w:val="006E21A2"/>
    <w:rsid w:val="006E7D12"/>
    <w:rsid w:val="006F33FC"/>
    <w:rsid w:val="006F634A"/>
    <w:rsid w:val="0070200E"/>
    <w:rsid w:val="00710828"/>
    <w:rsid w:val="0071555D"/>
    <w:rsid w:val="00730220"/>
    <w:rsid w:val="0074390D"/>
    <w:rsid w:val="00743EAA"/>
    <w:rsid w:val="00745ABF"/>
    <w:rsid w:val="00772858"/>
    <w:rsid w:val="007820B4"/>
    <w:rsid w:val="0078287D"/>
    <w:rsid w:val="007841C5"/>
    <w:rsid w:val="00785D49"/>
    <w:rsid w:val="00785E89"/>
    <w:rsid w:val="00793DE1"/>
    <w:rsid w:val="007A20D5"/>
    <w:rsid w:val="007A6865"/>
    <w:rsid w:val="007B24B9"/>
    <w:rsid w:val="007C0664"/>
    <w:rsid w:val="007C0F04"/>
    <w:rsid w:val="007C108D"/>
    <w:rsid w:val="007C10DB"/>
    <w:rsid w:val="007C445A"/>
    <w:rsid w:val="007D09F1"/>
    <w:rsid w:val="007E785C"/>
    <w:rsid w:val="00801AAF"/>
    <w:rsid w:val="00801E4A"/>
    <w:rsid w:val="00806645"/>
    <w:rsid w:val="008076A0"/>
    <w:rsid w:val="00812A5A"/>
    <w:rsid w:val="0081657D"/>
    <w:rsid w:val="00820C2B"/>
    <w:rsid w:val="00825C3C"/>
    <w:rsid w:val="0083272B"/>
    <w:rsid w:val="00837F7B"/>
    <w:rsid w:val="00841B9C"/>
    <w:rsid w:val="00845B3B"/>
    <w:rsid w:val="00846C8E"/>
    <w:rsid w:val="00847DB1"/>
    <w:rsid w:val="00851FBB"/>
    <w:rsid w:val="008622B3"/>
    <w:rsid w:val="008622ED"/>
    <w:rsid w:val="0087772C"/>
    <w:rsid w:val="008804B0"/>
    <w:rsid w:val="008804B5"/>
    <w:rsid w:val="008955DF"/>
    <w:rsid w:val="008A4263"/>
    <w:rsid w:val="008B315E"/>
    <w:rsid w:val="008B4432"/>
    <w:rsid w:val="008B582D"/>
    <w:rsid w:val="008B6106"/>
    <w:rsid w:val="008C3296"/>
    <w:rsid w:val="008C57B8"/>
    <w:rsid w:val="008C6D83"/>
    <w:rsid w:val="008E1967"/>
    <w:rsid w:val="008F101A"/>
    <w:rsid w:val="0090119B"/>
    <w:rsid w:val="009040C4"/>
    <w:rsid w:val="00904F88"/>
    <w:rsid w:val="00917E6B"/>
    <w:rsid w:val="00925BDC"/>
    <w:rsid w:val="00932966"/>
    <w:rsid w:val="009408DF"/>
    <w:rsid w:val="00941774"/>
    <w:rsid w:val="009754DA"/>
    <w:rsid w:val="00975E24"/>
    <w:rsid w:val="00981312"/>
    <w:rsid w:val="00982338"/>
    <w:rsid w:val="00985051"/>
    <w:rsid w:val="0099037D"/>
    <w:rsid w:val="0099685F"/>
    <w:rsid w:val="009A5384"/>
    <w:rsid w:val="009A5E9C"/>
    <w:rsid w:val="009B18F9"/>
    <w:rsid w:val="009B2D40"/>
    <w:rsid w:val="009B4551"/>
    <w:rsid w:val="009B6030"/>
    <w:rsid w:val="009B6BD7"/>
    <w:rsid w:val="009C0BE1"/>
    <w:rsid w:val="009C0C55"/>
    <w:rsid w:val="009D1B0C"/>
    <w:rsid w:val="009E05DD"/>
    <w:rsid w:val="009E1225"/>
    <w:rsid w:val="009E3EEF"/>
    <w:rsid w:val="009E511E"/>
    <w:rsid w:val="009F4B44"/>
    <w:rsid w:val="009F5EEF"/>
    <w:rsid w:val="00A052B6"/>
    <w:rsid w:val="00A12DFD"/>
    <w:rsid w:val="00A173F8"/>
    <w:rsid w:val="00A176B2"/>
    <w:rsid w:val="00A229FC"/>
    <w:rsid w:val="00A25284"/>
    <w:rsid w:val="00A26C89"/>
    <w:rsid w:val="00A3137C"/>
    <w:rsid w:val="00A3286E"/>
    <w:rsid w:val="00A370C5"/>
    <w:rsid w:val="00A37A7E"/>
    <w:rsid w:val="00A52A91"/>
    <w:rsid w:val="00A61CD1"/>
    <w:rsid w:val="00A70431"/>
    <w:rsid w:val="00A85ED4"/>
    <w:rsid w:val="00AA1D93"/>
    <w:rsid w:val="00AA34D3"/>
    <w:rsid w:val="00AA391B"/>
    <w:rsid w:val="00AB31B5"/>
    <w:rsid w:val="00AB3C3E"/>
    <w:rsid w:val="00AB6163"/>
    <w:rsid w:val="00AC13AA"/>
    <w:rsid w:val="00AC775E"/>
    <w:rsid w:val="00AD23CB"/>
    <w:rsid w:val="00AF0137"/>
    <w:rsid w:val="00AF0B83"/>
    <w:rsid w:val="00AF348D"/>
    <w:rsid w:val="00AF45AA"/>
    <w:rsid w:val="00B150A4"/>
    <w:rsid w:val="00B16BB0"/>
    <w:rsid w:val="00B22316"/>
    <w:rsid w:val="00B27785"/>
    <w:rsid w:val="00B32865"/>
    <w:rsid w:val="00B32F2C"/>
    <w:rsid w:val="00B4308F"/>
    <w:rsid w:val="00B43F9C"/>
    <w:rsid w:val="00B45CE7"/>
    <w:rsid w:val="00B553AD"/>
    <w:rsid w:val="00B63248"/>
    <w:rsid w:val="00B658C3"/>
    <w:rsid w:val="00B6613F"/>
    <w:rsid w:val="00B6617D"/>
    <w:rsid w:val="00B6655B"/>
    <w:rsid w:val="00B75488"/>
    <w:rsid w:val="00B765E5"/>
    <w:rsid w:val="00B80A21"/>
    <w:rsid w:val="00B855EF"/>
    <w:rsid w:val="00B90CC6"/>
    <w:rsid w:val="00BC0267"/>
    <w:rsid w:val="00BE2A1F"/>
    <w:rsid w:val="00BE48D1"/>
    <w:rsid w:val="00BF5E96"/>
    <w:rsid w:val="00C03C51"/>
    <w:rsid w:val="00C0595C"/>
    <w:rsid w:val="00C06259"/>
    <w:rsid w:val="00C06273"/>
    <w:rsid w:val="00C12D76"/>
    <w:rsid w:val="00C14E7F"/>
    <w:rsid w:val="00C15B29"/>
    <w:rsid w:val="00C24DDE"/>
    <w:rsid w:val="00C30613"/>
    <w:rsid w:val="00C46409"/>
    <w:rsid w:val="00C56641"/>
    <w:rsid w:val="00C56D5E"/>
    <w:rsid w:val="00C60CCB"/>
    <w:rsid w:val="00C64AE5"/>
    <w:rsid w:val="00C67882"/>
    <w:rsid w:val="00C70538"/>
    <w:rsid w:val="00C7313E"/>
    <w:rsid w:val="00C9197C"/>
    <w:rsid w:val="00CB45AF"/>
    <w:rsid w:val="00CC0813"/>
    <w:rsid w:val="00CC0DC3"/>
    <w:rsid w:val="00CC2780"/>
    <w:rsid w:val="00CC42D0"/>
    <w:rsid w:val="00CD1C00"/>
    <w:rsid w:val="00CE41CC"/>
    <w:rsid w:val="00CE5798"/>
    <w:rsid w:val="00CE6B49"/>
    <w:rsid w:val="00D02C86"/>
    <w:rsid w:val="00D06E01"/>
    <w:rsid w:val="00D1201B"/>
    <w:rsid w:val="00D1536C"/>
    <w:rsid w:val="00D15F27"/>
    <w:rsid w:val="00D218F5"/>
    <w:rsid w:val="00D22270"/>
    <w:rsid w:val="00D30D1E"/>
    <w:rsid w:val="00D4647E"/>
    <w:rsid w:val="00D50C31"/>
    <w:rsid w:val="00D53F16"/>
    <w:rsid w:val="00D60B34"/>
    <w:rsid w:val="00D60BD0"/>
    <w:rsid w:val="00D656C7"/>
    <w:rsid w:val="00D85A77"/>
    <w:rsid w:val="00D85D41"/>
    <w:rsid w:val="00D93C5C"/>
    <w:rsid w:val="00D95B5B"/>
    <w:rsid w:val="00DA11BC"/>
    <w:rsid w:val="00DA1F0D"/>
    <w:rsid w:val="00DA29DE"/>
    <w:rsid w:val="00DB36F4"/>
    <w:rsid w:val="00DC21CE"/>
    <w:rsid w:val="00DC5080"/>
    <w:rsid w:val="00DD3440"/>
    <w:rsid w:val="00DF6B4F"/>
    <w:rsid w:val="00E01F45"/>
    <w:rsid w:val="00E06E51"/>
    <w:rsid w:val="00E102E6"/>
    <w:rsid w:val="00E10737"/>
    <w:rsid w:val="00E222D7"/>
    <w:rsid w:val="00E30D9C"/>
    <w:rsid w:val="00E33EF7"/>
    <w:rsid w:val="00E369A3"/>
    <w:rsid w:val="00E43631"/>
    <w:rsid w:val="00E50528"/>
    <w:rsid w:val="00E526F1"/>
    <w:rsid w:val="00E5307A"/>
    <w:rsid w:val="00E6050B"/>
    <w:rsid w:val="00E6353C"/>
    <w:rsid w:val="00E665AE"/>
    <w:rsid w:val="00E67419"/>
    <w:rsid w:val="00E721C4"/>
    <w:rsid w:val="00E765D6"/>
    <w:rsid w:val="00E81DA7"/>
    <w:rsid w:val="00E863BF"/>
    <w:rsid w:val="00E92AF4"/>
    <w:rsid w:val="00E949E3"/>
    <w:rsid w:val="00EA2A73"/>
    <w:rsid w:val="00EB4867"/>
    <w:rsid w:val="00EB5377"/>
    <w:rsid w:val="00EC4DCD"/>
    <w:rsid w:val="00EC54A5"/>
    <w:rsid w:val="00ED3415"/>
    <w:rsid w:val="00ED433F"/>
    <w:rsid w:val="00ED4480"/>
    <w:rsid w:val="00EE1A55"/>
    <w:rsid w:val="00EE75EF"/>
    <w:rsid w:val="00EE782D"/>
    <w:rsid w:val="00EF44DF"/>
    <w:rsid w:val="00EF7388"/>
    <w:rsid w:val="00F061DF"/>
    <w:rsid w:val="00F06DBB"/>
    <w:rsid w:val="00F11AC8"/>
    <w:rsid w:val="00F137C0"/>
    <w:rsid w:val="00F23796"/>
    <w:rsid w:val="00F2509E"/>
    <w:rsid w:val="00F2668F"/>
    <w:rsid w:val="00F3496E"/>
    <w:rsid w:val="00F37962"/>
    <w:rsid w:val="00F46C05"/>
    <w:rsid w:val="00F51AD1"/>
    <w:rsid w:val="00F52D81"/>
    <w:rsid w:val="00F6466B"/>
    <w:rsid w:val="00F65BE0"/>
    <w:rsid w:val="00F7561C"/>
    <w:rsid w:val="00F760A4"/>
    <w:rsid w:val="00F8261F"/>
    <w:rsid w:val="00FA0034"/>
    <w:rsid w:val="00FA5D45"/>
    <w:rsid w:val="00FB3343"/>
    <w:rsid w:val="00FB4B29"/>
    <w:rsid w:val="00FB6F6B"/>
    <w:rsid w:val="00FC0B96"/>
    <w:rsid w:val="00FC140D"/>
    <w:rsid w:val="00FD18EE"/>
    <w:rsid w:val="00FD6CCD"/>
    <w:rsid w:val="00FE2058"/>
    <w:rsid w:val="00FF070B"/>
    <w:rsid w:val="00FF1304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6E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44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40CA"/>
  </w:style>
  <w:style w:type="paragraph" w:styleId="a7">
    <w:name w:val="footer"/>
    <w:basedOn w:val="a"/>
    <w:link w:val="a8"/>
    <w:uiPriority w:val="99"/>
    <w:unhideWhenUsed/>
    <w:rsid w:val="00644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0CA"/>
  </w:style>
  <w:style w:type="character" w:styleId="a9">
    <w:name w:val="Hyperlink"/>
    <w:rsid w:val="002D5C1A"/>
    <w:rPr>
      <w:color w:val="0000FF"/>
      <w:u w:val="single"/>
    </w:rPr>
  </w:style>
  <w:style w:type="paragraph" w:styleId="aa">
    <w:name w:val="No Spacing"/>
    <w:uiPriority w:val="1"/>
    <w:qFormat/>
    <w:rsid w:val="004D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B466F"/>
    <w:rPr>
      <w:b/>
      <w:bCs/>
    </w:rPr>
  </w:style>
  <w:style w:type="paragraph" w:customStyle="1" w:styleId="ConsPlusTitle">
    <w:name w:val="ConsPlusTitle"/>
    <w:rsid w:val="00535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15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103A17D79518C391B0B4C49F76A258C627859BD52ED617DBBA50303AFB0664999229C45CA93494E3614BA9058030CC84293A54484AFBF789F5FQBm4G" TargetMode="External"/><Relationship Id="rId13" Type="http://schemas.openxmlformats.org/officeDocument/2006/relationships/hyperlink" Target="consultantplus://offline/ref=C9E103A17D79518C391B0B4C49F76A258C627859BD5EE66072BBA50303AFB0664999229C45CA93494E3614BA9058030CC84293A54484AFBF789F5FQBm4G" TargetMode="External"/><Relationship Id="rId18" Type="http://schemas.openxmlformats.org/officeDocument/2006/relationships/hyperlink" Target="consultantplus://offline/ref=C9E103A17D79518C391B0B4C49F76A258C627859BA50E66B75BBA50303AFB0664999229C45CA93494E3614BA9058030CC84293A54484AFBF789F5FQBm4G" TargetMode="External"/><Relationship Id="rId26" Type="http://schemas.openxmlformats.org/officeDocument/2006/relationships/hyperlink" Target="consultantplus://offline/ref=CD8023AFF3EA82F67401FCAA2AB84FC826107E336484EE2DC6AB39E773F52D5094DE3A69FC1852F6215C5D21E906D8DC06D58907AAB2C20BBC4292g0d6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E103A17D79518C391B0B4C49F76A258C627859BB56ED6672BBA50303AFB0664999229C45CA93494E3614BA9058030CC84293A54484AFBF789F5FQBm4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E103A17D79518C391B0B4C49F76A258C627859BD51EC6075BBA50303AFB0664999229C45CA93494E3614BA9058030CC84293A54484AFBF789F5FQBm4G" TargetMode="External"/><Relationship Id="rId17" Type="http://schemas.openxmlformats.org/officeDocument/2006/relationships/hyperlink" Target="consultantplus://offline/ref=C9E103A17D79518C391B0B4C49F76A258C627859BA53ED6074BBA50303AFB0664999229C45CA93494E3614BA9058030CC84293A54484AFBF789F5FQBm4G" TargetMode="External"/><Relationship Id="rId25" Type="http://schemas.openxmlformats.org/officeDocument/2006/relationships/hyperlink" Target="consultantplus://offline/ref=CD8023AFF3EA82F67401FCAA2AB84FC826107E336485E620C6AB39E773F52D5094DE3A69FC1852F6215C5D21E906D8DC06D58907AAB2C20BBC4292g0d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E103A17D79518C391B0B4C49F76A258C627859BA54E96B73BBA50303AFB0664999229C45CA93494E3614BA9058030CC84293A54484AFBF789F5FQBm4G" TargetMode="External"/><Relationship Id="rId20" Type="http://schemas.openxmlformats.org/officeDocument/2006/relationships/hyperlink" Target="consultantplus://offline/ref=C9E103A17D79518C391B0B4C49F76A258C627859BA5FED6370BBA50303AFB0664999229C45CA93494E3614BA9058030CC84293A54484AFBF789F5FQBm4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103A17D79518C391B0B4C49F76A258C627859BD50EC637CBBA50303AFB0664999229C45CA93494E3614BA9058030CC84293A54484AFBF789F5FQBm4G" TargetMode="External"/><Relationship Id="rId24" Type="http://schemas.openxmlformats.org/officeDocument/2006/relationships/hyperlink" Target="consultantplus://offline/ref=CD8023AFF3EA82F67401FCAA2AB84FC826107E336483EF20C0AB39E773F52D5094DE3A69FC1852F6215C5D21E906D8DC06D58907AAB2C20BBC4292g0d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E103A17D79518C391B0B4C49F76A258C627859BA57EC6273BBA50303AFB0664999229C45CA93494E3614BA9058030CC84293A54484AFBF789F5FQBm4G" TargetMode="External"/><Relationship Id="rId23" Type="http://schemas.openxmlformats.org/officeDocument/2006/relationships/hyperlink" Target="consultantplus://offline/ref=C9E103A17D79518C391B0B4C49F76A258C627859BB52EA6670BBA50303AFB0664999229C45CA93494E3614BA9058030CC84293A54484AFBF789F5FQBm4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9E103A17D79518C391B0B4C49F76A258C627859BD53E96773BBA50303AFB0664999229C45CA93494E3614BA9058030CC84293A54484AFBF789F5FQBm4G" TargetMode="External"/><Relationship Id="rId19" Type="http://schemas.openxmlformats.org/officeDocument/2006/relationships/hyperlink" Target="consultantplus://offline/ref=C9E103A17D79518C391B0B4C49F76A258C627859BA51E86B75BBA50303AFB0664999229C45CA93494E3614BA9058030CC84293A54484AFBF789F5FQBm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103A17D79518C391B0B4C49F76A258C627859BD53EA6174BBA50303AFB0664999229C45CA93494E3614BA9058030CC84293A54484AFBF789F5FQBm4G" TargetMode="External"/><Relationship Id="rId14" Type="http://schemas.openxmlformats.org/officeDocument/2006/relationships/hyperlink" Target="consultantplus://offline/ref=C9E103A17D79518C391B0B4C49F76A258C627859BD5FE96A71BBA50303AFB0664999229C45CA93494E3614BA9058030CC84293A54484AFBF789F5FQBm4G" TargetMode="External"/><Relationship Id="rId22" Type="http://schemas.openxmlformats.org/officeDocument/2006/relationships/hyperlink" Target="consultantplus://offline/ref=C9E103A17D79518C391B0B4C49F76A258C627859BB57E76076BBA50303AFB0664999229C45CA93494E3614BA9058030CC84293A54484AFBF789F5FQBm4G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9FDB-5178-465F-BF7D-AB0C7C1C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6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AbiduevaAA</dc:creator>
  <cp:lastModifiedBy>TsydypovaTP</cp:lastModifiedBy>
  <cp:revision>22</cp:revision>
  <cp:lastPrinted>2020-12-09T05:33:00Z</cp:lastPrinted>
  <dcterms:created xsi:type="dcterms:W3CDTF">2020-12-01T07:34:00Z</dcterms:created>
  <dcterms:modified xsi:type="dcterms:W3CDTF">2020-12-09T05:39:00Z</dcterms:modified>
</cp:coreProperties>
</file>